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E0A9D" w14:textId="74230194" w:rsidR="00651081" w:rsidRPr="002A1C65" w:rsidRDefault="00651081" w:rsidP="006510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2A1C65">
        <w:rPr>
          <w:rFonts w:cs="Arial"/>
          <w:b/>
          <w:noProof/>
          <w:sz w:val="24"/>
        </w:rPr>
        <w:t>SA WG2 Meeting #157</w:t>
      </w:r>
      <w:r w:rsidRPr="002A1C65">
        <w:rPr>
          <w:b/>
          <w:i/>
          <w:noProof/>
          <w:sz w:val="28"/>
        </w:rPr>
        <w:tab/>
      </w:r>
      <w:r w:rsidRPr="002A1C65">
        <w:rPr>
          <w:rFonts w:cs="Arial"/>
          <w:b/>
          <w:noProof/>
          <w:sz w:val="24"/>
        </w:rPr>
        <w:t>S2-230</w:t>
      </w:r>
      <w:r w:rsidR="0058589D" w:rsidRPr="002A1C65">
        <w:rPr>
          <w:rFonts w:cs="Arial"/>
          <w:b/>
          <w:noProof/>
          <w:sz w:val="24"/>
        </w:rPr>
        <w:t>7619</w:t>
      </w:r>
    </w:p>
    <w:p w14:paraId="20921D3C" w14:textId="72201FF6" w:rsidR="00BD0E89" w:rsidRPr="002A1C65" w:rsidRDefault="00651081" w:rsidP="00BD0E89">
      <w:pPr>
        <w:pStyle w:val="CRCoverPage"/>
        <w:outlineLvl w:val="0"/>
        <w:rPr>
          <w:b/>
          <w:noProof/>
          <w:sz w:val="24"/>
        </w:rPr>
      </w:pPr>
      <w:r w:rsidRPr="002A1C65">
        <w:rPr>
          <w:rFonts w:cs="Arial"/>
          <w:b/>
          <w:bCs/>
          <w:sz w:val="24"/>
        </w:rPr>
        <w:t>Berlin, Germany, May 22</w:t>
      </w:r>
      <w:r w:rsidRPr="002A1C65">
        <w:rPr>
          <w:rFonts w:cs="Arial"/>
          <w:b/>
          <w:bCs/>
          <w:sz w:val="24"/>
          <w:vertAlign w:val="superscript"/>
        </w:rPr>
        <w:t>nd</w:t>
      </w:r>
      <w:r w:rsidRPr="002A1C65">
        <w:rPr>
          <w:rFonts w:cs="Arial"/>
          <w:b/>
          <w:bCs/>
          <w:sz w:val="24"/>
        </w:rPr>
        <w:t xml:space="preserve"> – 26</w:t>
      </w:r>
      <w:r w:rsidRPr="002A1C65">
        <w:rPr>
          <w:rFonts w:cs="Arial"/>
          <w:b/>
          <w:bCs/>
          <w:sz w:val="24"/>
          <w:vertAlign w:val="superscript"/>
        </w:rPr>
        <w:t>th</w:t>
      </w:r>
      <w:r w:rsidRPr="002A1C65">
        <w:rPr>
          <w:rFonts w:cs="Arial"/>
          <w:b/>
          <w:bCs/>
          <w:sz w:val="24"/>
        </w:rPr>
        <w:t>, 2023</w:t>
      </w:r>
      <w:r w:rsidRPr="002A1C65">
        <w:rPr>
          <w:rFonts w:cs="Arial"/>
          <w:b/>
          <w:noProof/>
          <w:color w:val="3333FF"/>
          <w:sz w:val="24"/>
        </w:rPr>
        <w:t xml:space="preserve">           </w:t>
      </w:r>
      <w:r w:rsidRPr="002A1C65">
        <w:rPr>
          <w:rFonts w:cs="Arial"/>
          <w:b/>
          <w:noProof/>
          <w:color w:val="3333FF"/>
          <w:sz w:val="24"/>
        </w:rPr>
        <w:tab/>
        <w:t xml:space="preserve">  </w:t>
      </w:r>
      <w:r w:rsidRPr="002A1C65">
        <w:rPr>
          <w:rFonts w:cs="Arial"/>
          <w:b/>
          <w:noProof/>
          <w:color w:val="3333FF"/>
          <w:sz w:val="24"/>
        </w:rPr>
        <w:tab/>
      </w:r>
      <w:r w:rsidRPr="002A1C65">
        <w:rPr>
          <w:rFonts w:cs="Arial"/>
          <w:b/>
          <w:noProof/>
          <w:color w:val="3333FF"/>
          <w:sz w:val="24"/>
        </w:rPr>
        <w:tab/>
      </w:r>
      <w:r w:rsidRPr="002A1C65">
        <w:rPr>
          <w:rFonts w:cs="Arial"/>
          <w:b/>
          <w:noProof/>
          <w:color w:val="3333FF"/>
          <w:sz w:val="24"/>
        </w:rPr>
        <w:tab/>
        <w:t xml:space="preserve">  </w:t>
      </w:r>
      <w:r w:rsidRPr="002A1C65">
        <w:rPr>
          <w:rFonts w:cs="Arial"/>
          <w:b/>
          <w:noProof/>
          <w:color w:val="3333FF"/>
          <w:sz w:val="24"/>
        </w:rPr>
        <w:tab/>
      </w:r>
      <w:r w:rsidRPr="002A1C65">
        <w:rPr>
          <w:rFonts w:cs="Arial"/>
          <w:b/>
          <w:noProof/>
          <w:color w:val="3333FF"/>
          <w:sz w:val="24"/>
        </w:rPr>
        <w:tab/>
      </w:r>
      <w:r w:rsidRPr="002A1C65">
        <w:rPr>
          <w:rFonts w:cs="Arial"/>
          <w:b/>
          <w:noProof/>
          <w:color w:val="3333FF"/>
          <w:sz w:val="24"/>
        </w:rPr>
        <w:tab/>
        <w:t xml:space="preserve">   </w:t>
      </w:r>
      <w:r w:rsidRPr="002A1C65">
        <w:rPr>
          <w:b/>
          <w:noProof/>
          <w:color w:val="3333FF"/>
        </w:rPr>
        <w:t>(revision of S2-</w:t>
      </w:r>
      <w:r w:rsidR="002A1C65" w:rsidRPr="002A1C65">
        <w:rPr>
          <w:b/>
          <w:noProof/>
          <w:color w:val="3333FF"/>
        </w:rPr>
        <w:t>2307606</w:t>
      </w:r>
      <w:r w:rsidRPr="002A1C65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371"/>
        <w:gridCol w:w="614"/>
        <w:gridCol w:w="992"/>
        <w:gridCol w:w="2410"/>
        <w:gridCol w:w="1701"/>
        <w:gridCol w:w="143"/>
      </w:tblGrid>
      <w:tr w:rsidR="006B1B9B" w:rsidRPr="002A1C65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Pr="002A1C65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1C65">
              <w:rPr>
                <w:i/>
                <w:noProof/>
                <w:sz w:val="14"/>
              </w:rPr>
              <w:t>CR-Form-v12.2</w:t>
            </w:r>
          </w:p>
        </w:tc>
      </w:tr>
      <w:tr w:rsidR="006B1B9B" w:rsidRPr="002A1C65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 w:rsidRPr="002A1C65">
              <w:rPr>
                <w:b/>
                <w:noProof/>
                <w:sz w:val="32"/>
              </w:rPr>
              <w:t>CHANGE REQUEST</w:t>
            </w:r>
          </w:p>
        </w:tc>
      </w:tr>
      <w:tr w:rsidR="006B1B9B" w:rsidRPr="002A1C65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5B9E60E4" w14:textId="77777777" w:rsidTr="002D4649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Pr="002A1C65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2A1C65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1C65">
              <w:rPr>
                <w:b/>
                <w:noProof/>
                <w:sz w:val="28"/>
              </w:rPr>
              <w:t>23.</w:t>
            </w:r>
            <w:r w:rsidR="00C86DBF" w:rsidRPr="002A1C65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 w:rsidRPr="002A1C65">
              <w:rPr>
                <w:b/>
                <w:noProof/>
                <w:sz w:val="28"/>
              </w:rPr>
              <w:t>CR</w:t>
            </w:r>
          </w:p>
        </w:tc>
        <w:tc>
          <w:tcPr>
            <w:tcW w:w="1371" w:type="dxa"/>
            <w:shd w:val="pct30" w:color="FFFF00" w:fill="auto"/>
          </w:tcPr>
          <w:p w14:paraId="7217BC51" w14:textId="01A1081E" w:rsidR="006B1B9B" w:rsidRPr="002A1C65" w:rsidRDefault="005E58C0" w:rsidP="002D4649">
            <w:pPr>
              <w:pStyle w:val="CRCoverPage"/>
              <w:spacing w:after="0"/>
              <w:ind w:right="562"/>
              <w:jc w:val="center"/>
              <w:rPr>
                <w:noProof/>
                <w:lang w:eastAsia="zh-CN"/>
              </w:rPr>
            </w:pPr>
            <w:r w:rsidRPr="002A1C65">
              <w:rPr>
                <w:b/>
                <w:noProof/>
                <w:sz w:val="28"/>
              </w:rPr>
              <w:t>2087</w:t>
            </w:r>
          </w:p>
        </w:tc>
        <w:tc>
          <w:tcPr>
            <w:tcW w:w="614" w:type="dxa"/>
          </w:tcPr>
          <w:p w14:paraId="13A06272" w14:textId="77777777" w:rsidR="006B1B9B" w:rsidRPr="002A1C65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1C6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051ECABB" w:rsidR="006B1B9B" w:rsidRPr="002A1C65" w:rsidRDefault="002A1C65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1C65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EEF2266" w14:textId="77777777" w:rsidR="006B1B9B" w:rsidRPr="002A1C65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1C6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2A1C65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1C65">
              <w:rPr>
                <w:b/>
                <w:noProof/>
                <w:sz w:val="28"/>
              </w:rPr>
              <w:t>18</w:t>
            </w:r>
            <w:r w:rsidR="006B1B9B" w:rsidRPr="002A1C65">
              <w:rPr>
                <w:b/>
                <w:noProof/>
                <w:sz w:val="28"/>
              </w:rPr>
              <w:t>.</w:t>
            </w:r>
            <w:r w:rsidR="00646D62" w:rsidRPr="002A1C65">
              <w:rPr>
                <w:b/>
                <w:noProof/>
                <w:sz w:val="28"/>
              </w:rPr>
              <w:t>1</w:t>
            </w:r>
            <w:r w:rsidR="006B1B9B" w:rsidRPr="002A1C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:rsidRPr="002A1C65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:rsidRPr="002A1C65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1C6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A1C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A1C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A1C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1C6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1C6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1C65">
              <w:rPr>
                <w:rFonts w:cs="Arial"/>
                <w:i/>
                <w:noProof/>
              </w:rPr>
              <w:br/>
            </w:r>
            <w:hyperlink r:id="rId10" w:history="1">
              <w:r w:rsidRPr="002A1C6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A1C65">
              <w:rPr>
                <w:rFonts w:cs="Arial"/>
                <w:i/>
                <w:noProof/>
              </w:rPr>
              <w:t>.</w:t>
            </w:r>
          </w:p>
        </w:tc>
      </w:tr>
      <w:tr w:rsidR="006B1B9B" w:rsidRPr="002A1C65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Pr="002A1C65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:rsidRPr="002A1C65" w14:paraId="1AF4F18B" w14:textId="77777777" w:rsidTr="00152585">
        <w:tc>
          <w:tcPr>
            <w:tcW w:w="2835" w:type="dxa"/>
          </w:tcPr>
          <w:p w14:paraId="5D4A418F" w14:textId="77777777" w:rsidR="006B1B9B" w:rsidRPr="002A1C65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Pr="002A1C65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2A1C6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Pr="002A1C65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1C6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Pr="002A1C6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Pr="002A1C65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1C6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2A1C65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2A1C6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A1C65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Pr="002A1C65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:rsidRPr="002A1C65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Pr="002A1C65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31685157"/>
            <w:r w:rsidRPr="002A1C65">
              <w:rPr>
                <w:b/>
                <w:i/>
                <w:noProof/>
              </w:rPr>
              <w:t>Title:</w:t>
            </w:r>
            <w:r w:rsidRPr="002A1C6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Pr="002A1C65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 w:rsidRPr="002A1C65">
              <w:rPr>
                <w:lang w:eastAsia="zh-CN"/>
              </w:rPr>
              <w:t>N</w:t>
            </w:r>
            <w:r w:rsidRPr="002A1C65">
              <w:rPr>
                <w:rFonts w:hint="eastAsia"/>
                <w:lang w:eastAsia="zh-CN"/>
              </w:rPr>
              <w:t>ew</w:t>
            </w:r>
            <w:r w:rsidRPr="002A1C65">
              <w:t xml:space="preserve"> feature for</w:t>
            </w:r>
            <w:r w:rsidR="005827CE" w:rsidRPr="002A1C65">
              <w:t xml:space="preserve"> 5G-RG to support NSWO procedure to authorize UE behind RG</w:t>
            </w:r>
          </w:p>
        </w:tc>
      </w:tr>
      <w:bookmarkEnd w:id="2"/>
      <w:tr w:rsidR="006B1B9B" w:rsidRPr="002A1C65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Pr="002A1C65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3D78E292" w:rsidR="006B1B9B" w:rsidRPr="002A1C65" w:rsidRDefault="004C2925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2A1C65">
              <w:rPr>
                <w:noProof/>
              </w:rPr>
              <w:t>Nokia, Nokia Shanghai Bell</w:t>
            </w:r>
            <w:r w:rsidR="00EA10CA" w:rsidRPr="002A1C65">
              <w:rPr>
                <w:noProof/>
              </w:rPr>
              <w:t xml:space="preserve">, </w:t>
            </w:r>
            <w:ins w:id="3" w:author="LTHBM10" w:date="2023-04-27T09:44:00Z">
              <w:r w:rsidR="00EA10CA" w:rsidRPr="002A1C65">
                <w:rPr>
                  <w:noProof/>
                </w:rPr>
                <w:t>[</w:t>
              </w:r>
            </w:ins>
            <w:r w:rsidR="00EA10CA" w:rsidRPr="002A1C65">
              <w:rPr>
                <w:noProof/>
              </w:rPr>
              <w:t>China Telecom,</w:t>
            </w:r>
            <w:ins w:id="4" w:author="LTHBM10" w:date="2023-04-27T09:44:00Z">
              <w:r w:rsidR="00EA10CA" w:rsidRPr="002A1C65">
                <w:rPr>
                  <w:noProof/>
                </w:rPr>
                <w:t>]</w:t>
              </w:r>
            </w:ins>
          </w:p>
        </w:tc>
      </w:tr>
      <w:tr w:rsidR="006B1B9B" w:rsidRPr="002A1C65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Pr="002A1C65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Pr="002A1C65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2A1C65">
              <w:rPr>
                <w:noProof/>
              </w:rPr>
              <w:t>SA2</w:t>
            </w:r>
          </w:p>
        </w:tc>
      </w:tr>
      <w:tr w:rsidR="006B1B9B" w:rsidRPr="002A1C65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Pr="002A1C65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Pr="002A1C65" w:rsidRDefault="00B60E86" w:rsidP="00B60E86">
            <w:pPr>
              <w:pStyle w:val="CRCoverPage"/>
              <w:spacing w:after="0"/>
              <w:rPr>
                <w:noProof/>
              </w:rPr>
            </w:pPr>
            <w:r w:rsidRPr="002A1C65">
              <w:rPr>
                <w:noProof/>
              </w:rPr>
              <w:t xml:space="preserve">  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Pr="002A1C65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Pr="002A1C65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2A1C6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Pr="002A1C65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 w:rsidRPr="002A1C65">
              <w:rPr>
                <w:noProof/>
              </w:rPr>
              <w:t>2023-0</w:t>
            </w:r>
            <w:r w:rsidR="00C86DBF" w:rsidRPr="002A1C65">
              <w:rPr>
                <w:noProof/>
              </w:rPr>
              <w:t>4</w:t>
            </w:r>
            <w:r w:rsidR="006B1B9B" w:rsidRPr="002A1C65">
              <w:rPr>
                <w:noProof/>
              </w:rPr>
              <w:t>-0</w:t>
            </w:r>
            <w:r w:rsidR="00C86DBF" w:rsidRPr="002A1C65">
              <w:rPr>
                <w:noProof/>
              </w:rPr>
              <w:t>2</w:t>
            </w:r>
          </w:p>
        </w:tc>
      </w:tr>
      <w:tr w:rsidR="006B1B9B" w:rsidRPr="002A1C65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Pr="002A1C65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Pr="002A1C65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1C6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Pr="002A1C65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Pr="002A1C65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2A1C65">
              <w:rPr>
                <w:noProof/>
              </w:rPr>
              <w:t>Rel-18</w:t>
            </w:r>
          </w:p>
        </w:tc>
      </w:tr>
      <w:tr w:rsidR="006B1B9B" w:rsidRPr="002A1C65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Pr="002A1C65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1C65">
              <w:rPr>
                <w:i/>
                <w:noProof/>
                <w:sz w:val="18"/>
              </w:rPr>
              <w:t xml:space="preserve">Use </w:t>
            </w:r>
            <w:r w:rsidRPr="002A1C65">
              <w:rPr>
                <w:i/>
                <w:noProof/>
                <w:sz w:val="18"/>
                <w:u w:val="single"/>
              </w:rPr>
              <w:t>one</w:t>
            </w:r>
            <w:r w:rsidRPr="002A1C65">
              <w:rPr>
                <w:i/>
                <w:noProof/>
                <w:sz w:val="18"/>
              </w:rPr>
              <w:t xml:space="preserve"> of the following categories:</w:t>
            </w:r>
            <w:r w:rsidRPr="002A1C65">
              <w:rPr>
                <w:b/>
                <w:i/>
                <w:noProof/>
                <w:sz w:val="18"/>
              </w:rPr>
              <w:br/>
              <w:t>F</w:t>
            </w:r>
            <w:r w:rsidRPr="002A1C65">
              <w:rPr>
                <w:i/>
                <w:noProof/>
                <w:sz w:val="18"/>
              </w:rPr>
              <w:t xml:space="preserve">  (correction)</w:t>
            </w:r>
            <w:r w:rsidRPr="002A1C65">
              <w:rPr>
                <w:i/>
                <w:noProof/>
                <w:sz w:val="18"/>
              </w:rPr>
              <w:br/>
            </w:r>
            <w:r w:rsidRPr="002A1C65">
              <w:rPr>
                <w:b/>
                <w:i/>
                <w:noProof/>
                <w:sz w:val="18"/>
              </w:rPr>
              <w:t>A</w:t>
            </w:r>
            <w:r w:rsidRPr="002A1C6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</w:r>
            <w:r w:rsidRPr="002A1C65">
              <w:rPr>
                <w:i/>
                <w:noProof/>
                <w:sz w:val="18"/>
              </w:rPr>
              <w:tab/>
              <w:t>release)</w:t>
            </w:r>
            <w:r w:rsidRPr="002A1C65">
              <w:rPr>
                <w:i/>
                <w:noProof/>
                <w:sz w:val="18"/>
              </w:rPr>
              <w:br/>
            </w:r>
            <w:r w:rsidRPr="002A1C65">
              <w:rPr>
                <w:b/>
                <w:i/>
                <w:noProof/>
                <w:sz w:val="18"/>
              </w:rPr>
              <w:t>B</w:t>
            </w:r>
            <w:r w:rsidRPr="002A1C65">
              <w:rPr>
                <w:i/>
                <w:noProof/>
                <w:sz w:val="18"/>
              </w:rPr>
              <w:t xml:space="preserve">  (addition of feature), </w:t>
            </w:r>
            <w:r w:rsidRPr="002A1C65">
              <w:rPr>
                <w:i/>
                <w:noProof/>
                <w:sz w:val="18"/>
              </w:rPr>
              <w:br/>
            </w:r>
            <w:r w:rsidRPr="002A1C65">
              <w:rPr>
                <w:b/>
                <w:i/>
                <w:noProof/>
                <w:sz w:val="18"/>
              </w:rPr>
              <w:t>C</w:t>
            </w:r>
            <w:r w:rsidRPr="002A1C65">
              <w:rPr>
                <w:i/>
                <w:noProof/>
                <w:sz w:val="18"/>
              </w:rPr>
              <w:t xml:space="preserve">  (functional modification of feature)</w:t>
            </w:r>
            <w:r w:rsidRPr="002A1C65">
              <w:rPr>
                <w:i/>
                <w:noProof/>
                <w:sz w:val="18"/>
              </w:rPr>
              <w:br/>
            </w:r>
            <w:r w:rsidRPr="002A1C65">
              <w:rPr>
                <w:b/>
                <w:i/>
                <w:noProof/>
                <w:sz w:val="18"/>
              </w:rPr>
              <w:t>D</w:t>
            </w:r>
            <w:r w:rsidRPr="002A1C65"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Pr="002A1C65" w:rsidRDefault="006B1B9B" w:rsidP="00152585">
            <w:pPr>
              <w:pStyle w:val="CRCoverPage"/>
              <w:rPr>
                <w:noProof/>
              </w:rPr>
            </w:pPr>
            <w:r w:rsidRPr="002A1C65">
              <w:rPr>
                <w:noProof/>
                <w:sz w:val="18"/>
              </w:rPr>
              <w:t>Detailed explanations of the above categories can</w:t>
            </w:r>
            <w:r w:rsidRPr="002A1C6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A1C6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A1C6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2A1C65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1C65">
              <w:rPr>
                <w:i/>
                <w:noProof/>
                <w:sz w:val="18"/>
              </w:rPr>
              <w:t xml:space="preserve">Use </w:t>
            </w:r>
            <w:r w:rsidRPr="002A1C65">
              <w:rPr>
                <w:i/>
                <w:noProof/>
                <w:sz w:val="18"/>
                <w:u w:val="single"/>
              </w:rPr>
              <w:t>one</w:t>
            </w:r>
            <w:r w:rsidRPr="002A1C65">
              <w:rPr>
                <w:i/>
                <w:noProof/>
                <w:sz w:val="18"/>
              </w:rPr>
              <w:t xml:space="preserve"> of the following releases:</w:t>
            </w:r>
            <w:r w:rsidRPr="002A1C65">
              <w:rPr>
                <w:i/>
                <w:noProof/>
                <w:sz w:val="18"/>
              </w:rPr>
              <w:br/>
              <w:t>Rel-8</w:t>
            </w:r>
            <w:r w:rsidRPr="002A1C65">
              <w:rPr>
                <w:i/>
                <w:noProof/>
                <w:sz w:val="18"/>
              </w:rPr>
              <w:tab/>
              <w:t>(Release 8)</w:t>
            </w:r>
            <w:r w:rsidRPr="002A1C65">
              <w:rPr>
                <w:i/>
                <w:noProof/>
                <w:sz w:val="18"/>
              </w:rPr>
              <w:br/>
              <w:t>Rel-9</w:t>
            </w:r>
            <w:r w:rsidRPr="002A1C65">
              <w:rPr>
                <w:i/>
                <w:noProof/>
                <w:sz w:val="18"/>
              </w:rPr>
              <w:tab/>
              <w:t>(Release 9)</w:t>
            </w:r>
            <w:r w:rsidRPr="002A1C65">
              <w:rPr>
                <w:i/>
                <w:noProof/>
                <w:sz w:val="18"/>
              </w:rPr>
              <w:br/>
              <w:t>Rel-10</w:t>
            </w:r>
            <w:r w:rsidRPr="002A1C65">
              <w:rPr>
                <w:i/>
                <w:noProof/>
                <w:sz w:val="18"/>
              </w:rPr>
              <w:tab/>
              <w:t>(Release 10)</w:t>
            </w:r>
            <w:r w:rsidRPr="002A1C65">
              <w:rPr>
                <w:i/>
                <w:noProof/>
                <w:sz w:val="18"/>
              </w:rPr>
              <w:br/>
              <w:t>Rel-11</w:t>
            </w:r>
            <w:r w:rsidRPr="002A1C65">
              <w:rPr>
                <w:i/>
                <w:noProof/>
                <w:sz w:val="18"/>
              </w:rPr>
              <w:tab/>
              <w:t>(Release 11)</w:t>
            </w:r>
            <w:r w:rsidRPr="002A1C65">
              <w:rPr>
                <w:i/>
                <w:noProof/>
                <w:sz w:val="18"/>
              </w:rPr>
              <w:br/>
              <w:t>…</w:t>
            </w:r>
            <w:r w:rsidRPr="002A1C65">
              <w:rPr>
                <w:i/>
                <w:noProof/>
                <w:sz w:val="18"/>
              </w:rPr>
              <w:br/>
              <w:t>Rel-16</w:t>
            </w:r>
            <w:r w:rsidRPr="002A1C65">
              <w:rPr>
                <w:i/>
                <w:noProof/>
                <w:sz w:val="18"/>
              </w:rPr>
              <w:tab/>
              <w:t>(Release 16)</w:t>
            </w:r>
            <w:r w:rsidRPr="002A1C65">
              <w:rPr>
                <w:i/>
                <w:noProof/>
                <w:sz w:val="18"/>
              </w:rPr>
              <w:br/>
              <w:t>Rel-17</w:t>
            </w:r>
            <w:r w:rsidRPr="002A1C65">
              <w:rPr>
                <w:i/>
                <w:noProof/>
                <w:sz w:val="18"/>
              </w:rPr>
              <w:tab/>
              <w:t>(Release 17)</w:t>
            </w:r>
            <w:r w:rsidRPr="002A1C65">
              <w:rPr>
                <w:i/>
                <w:noProof/>
                <w:sz w:val="18"/>
              </w:rPr>
              <w:br/>
              <w:t>Rel-18</w:t>
            </w:r>
            <w:r w:rsidRPr="002A1C65">
              <w:rPr>
                <w:i/>
                <w:noProof/>
                <w:sz w:val="18"/>
              </w:rPr>
              <w:tab/>
              <w:t>(Release 18)</w:t>
            </w:r>
            <w:r w:rsidRPr="002A1C65">
              <w:rPr>
                <w:i/>
                <w:noProof/>
                <w:sz w:val="18"/>
              </w:rPr>
              <w:br/>
              <w:t>Rel-19</w:t>
            </w:r>
            <w:r w:rsidRPr="002A1C6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:rsidRPr="002A1C65" w14:paraId="55DA51FF" w14:textId="77777777" w:rsidTr="00152585">
        <w:tc>
          <w:tcPr>
            <w:tcW w:w="1843" w:type="dxa"/>
          </w:tcPr>
          <w:p w14:paraId="74C3DB0E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Pr="002A1C6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Pr="002A1C65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1C65">
              <w:rPr>
                <w:noProof/>
              </w:rPr>
              <w:t xml:space="preserve">For </w:t>
            </w:r>
            <w:r w:rsidR="00C86DBF" w:rsidRPr="002A1C65">
              <w:rPr>
                <w:noProof/>
              </w:rPr>
              <w:t xml:space="preserve">23.700-17 has concluded that </w:t>
            </w:r>
            <w:r w:rsidR="00C86DBF" w:rsidRPr="002A1C65">
              <w:t xml:space="preserve">“in order to support NSWO (as defined in clause 5.42 of TS 23.501) for 3GPP UE, 5G-RG shall support the </w:t>
            </w:r>
            <w:proofErr w:type="spellStart"/>
            <w:r w:rsidR="00C86DBF" w:rsidRPr="002A1C65">
              <w:t>SWa</w:t>
            </w:r>
            <w:proofErr w:type="spellEnd"/>
            <w:r w:rsidR="00C86DBF" w:rsidRPr="002A1C65">
              <w:t>' interface to NSWOF but this aspect is in the scope of BBF and/or Cable Labs specifications</w:t>
            </w:r>
            <w:r w:rsidR="00C86DBF" w:rsidRPr="002A1C65">
              <w:rPr>
                <w:lang w:val="en-US"/>
              </w:rPr>
              <w:t xml:space="preserve">.” </w:t>
            </w:r>
          </w:p>
          <w:p w14:paraId="7FAB98BA" w14:textId="2CDBF45A" w:rsidR="00C86DBF" w:rsidRPr="002A1C65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 w:rsidRPr="002A1C65">
              <w:rPr>
                <w:lang w:val="en-US"/>
              </w:rPr>
              <w:t>Besides,</w:t>
            </w:r>
            <w:r w:rsidR="00C86DBF" w:rsidRPr="002A1C65">
              <w:rPr>
                <w:lang w:val="en-US"/>
              </w:rPr>
              <w:t xml:space="preserve"> </w:t>
            </w:r>
            <w:r w:rsidR="001F42A2" w:rsidRPr="002A1C65">
              <w:rPr>
                <w:lang w:val="en-US"/>
              </w:rPr>
              <w:t>i</w:t>
            </w:r>
            <w:r w:rsidR="00C86DBF" w:rsidRPr="002A1C65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NSWO to first authenticate to 5GC.</w:t>
            </w:r>
          </w:p>
          <w:p w14:paraId="1598EAA0" w14:textId="72732D29" w:rsidR="0047614D" w:rsidRPr="002A1C65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 w:rsidRPr="002A1C65">
              <w:rPr>
                <w:noProof/>
              </w:rPr>
              <w:t xml:space="preserve">So </w:t>
            </w:r>
            <w:r w:rsidR="00BC621B" w:rsidRPr="002A1C65">
              <w:rPr>
                <w:noProof/>
              </w:rPr>
              <w:t>propose</w:t>
            </w:r>
            <w:r w:rsidRPr="002A1C65">
              <w:rPr>
                <w:noProof/>
              </w:rPr>
              <w:t xml:space="preserve"> </w:t>
            </w:r>
            <w:r w:rsidR="001642DB" w:rsidRPr="002A1C65">
              <w:rPr>
                <w:noProof/>
              </w:rPr>
              <w:t xml:space="preserve">a </w:t>
            </w:r>
            <w:r w:rsidRPr="002A1C65">
              <w:rPr>
                <w:noProof/>
              </w:rPr>
              <w:t xml:space="preserve">feature </w:t>
            </w:r>
            <w:r w:rsidR="001642DB" w:rsidRPr="002A1C65">
              <w:rPr>
                <w:noProof/>
              </w:rPr>
              <w:t>for</w:t>
            </w:r>
            <w:r w:rsidRPr="002A1C65">
              <w:rPr>
                <w:noProof/>
              </w:rPr>
              <w:t xml:space="preserve"> 5G-RG to support NSWO procedure to authorize UE behind RG.</w:t>
            </w:r>
          </w:p>
        </w:tc>
      </w:tr>
      <w:tr w:rsidR="006B1B9B" w:rsidRPr="002A1C65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Pr="002A1C6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0BB5B723" w:rsidR="00251508" w:rsidRPr="002A1C65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2A1C65">
              <w:rPr>
                <w:noProof/>
              </w:rPr>
              <w:t>propose</w:t>
            </w:r>
            <w:r w:rsidR="00C86DBF" w:rsidRPr="002A1C65">
              <w:rPr>
                <w:noProof/>
              </w:rPr>
              <w:t xml:space="preserve"> </w:t>
            </w:r>
            <w:r w:rsidR="001642DB" w:rsidRPr="002A1C65">
              <w:rPr>
                <w:noProof/>
              </w:rPr>
              <w:t>a</w:t>
            </w:r>
            <w:r w:rsidR="00C86DBF" w:rsidRPr="002A1C65">
              <w:rPr>
                <w:noProof/>
              </w:rPr>
              <w:t xml:space="preserve"> feature</w:t>
            </w:r>
            <w:r w:rsidR="001642DB" w:rsidRPr="002A1C65">
              <w:rPr>
                <w:noProof/>
              </w:rPr>
              <w:t xml:space="preserve"> for</w:t>
            </w:r>
            <w:r w:rsidR="00C86DBF" w:rsidRPr="002A1C65">
              <w:rPr>
                <w:noProof/>
              </w:rPr>
              <w:t xml:space="preserve"> RG to support NSWO procedure to authorize UE behind RG.</w:t>
            </w:r>
          </w:p>
        </w:tc>
      </w:tr>
      <w:tr w:rsidR="006B1B9B" w:rsidRPr="002A1C65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Pr="002A1C6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7F664A49" w:rsidR="006B1B9B" w:rsidRPr="002A1C65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 w:rsidRPr="002A1C65">
              <w:rPr>
                <w:noProof/>
              </w:rPr>
              <w:t>RG</w:t>
            </w:r>
            <w:r w:rsidR="00645B30" w:rsidRPr="002A1C65">
              <w:rPr>
                <w:noProof/>
              </w:rPr>
              <w:t>(s)</w:t>
            </w:r>
            <w:r w:rsidRPr="002A1C65">
              <w:rPr>
                <w:noProof/>
              </w:rPr>
              <w:t xml:space="preserve"> do not  support </w:t>
            </w:r>
            <w:r w:rsidR="004C2925" w:rsidRPr="002A1C65">
              <w:rPr>
                <w:noProof/>
              </w:rPr>
              <w:t xml:space="preserve">5G </w:t>
            </w:r>
            <w:r w:rsidRPr="002A1C65">
              <w:rPr>
                <w:noProof/>
              </w:rPr>
              <w:t>NSWO procedure.</w:t>
            </w:r>
          </w:p>
        </w:tc>
      </w:tr>
      <w:tr w:rsidR="006B1B9B" w:rsidRPr="002A1C65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Pr="002A1C6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2DED8056" w:rsidR="006B1B9B" w:rsidRPr="002A1C65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 w:rsidRPr="002A1C65">
              <w:t>4.10</w:t>
            </w:r>
            <w:proofErr w:type="gramStart"/>
            <w:r w:rsidR="00523734" w:rsidRPr="002A1C65">
              <w:t xml:space="preserve">,  </w:t>
            </w:r>
            <w:r w:rsidR="00523734" w:rsidRPr="002A1C65">
              <w:rPr>
                <w:noProof/>
              </w:rPr>
              <w:t>4</w:t>
            </w:r>
            <w:r w:rsidR="00BC3915" w:rsidRPr="002A1C65">
              <w:rPr>
                <w:noProof/>
              </w:rPr>
              <w:t>.</w:t>
            </w:r>
            <w:r w:rsidR="001043E0" w:rsidRPr="002A1C65">
              <w:rPr>
                <w:noProof/>
              </w:rPr>
              <w:t>10d</w:t>
            </w:r>
            <w:proofErr w:type="gramEnd"/>
            <w:r w:rsidR="00523734" w:rsidRPr="002A1C65">
              <w:rPr>
                <w:noProof/>
              </w:rPr>
              <w:t xml:space="preserve"> (new), </w:t>
            </w:r>
            <w:r w:rsidR="00645B30" w:rsidRPr="002A1C65">
              <w:rPr>
                <w:noProof/>
              </w:rPr>
              <w:t>2</w:t>
            </w:r>
          </w:p>
        </w:tc>
      </w:tr>
      <w:tr w:rsidR="006B1B9B" w:rsidRPr="002A1C65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Pr="002A1C6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C6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C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Pr="002A1C65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Pr="002A1C65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2A1C65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Pr="002A1C6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2A1C65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2A1C65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1C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Pr="002A1C65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11DBB7E5" w:rsidR="006B1B9B" w:rsidRPr="002A1C65" w:rsidRDefault="006B1B9B" w:rsidP="00121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2A1C65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C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</w:rPr>
            </w:pPr>
            <w:r w:rsidRPr="002A1C6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352A7866" w:rsidR="006B1B9B" w:rsidRPr="002A1C65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2A1C65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2A1C6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C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</w:rPr>
            </w:pPr>
            <w:r w:rsidRPr="002A1C6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3959C157" w:rsidR="006B1B9B" w:rsidRPr="002A1C65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2A1C65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Pr="002A1C65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Pr="002A1C65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:rsidRPr="002A1C65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Pr="002A1C6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Pr="002A1C65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2A1C65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2A1C6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2A1C65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:rsidRPr="002A1C65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Pr="002A1C6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C6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DD805" w14:textId="44E5D5E1" w:rsidR="00651081" w:rsidRPr="002A1C65" w:rsidRDefault="00651081" w:rsidP="00651081">
            <w:pPr>
              <w:pStyle w:val="NO"/>
              <w:rPr>
                <w:noProof/>
              </w:rPr>
            </w:pPr>
            <w:r w:rsidRPr="002A1C65">
              <w:rPr>
                <w:noProof/>
              </w:rPr>
              <w:t>Rev02</w:t>
            </w:r>
            <w:r w:rsidR="00242C7D" w:rsidRPr="002A1C65">
              <w:rPr>
                <w:noProof/>
              </w:rPr>
              <w:t xml:space="preserve"> and later</w:t>
            </w:r>
            <w:r w:rsidRPr="002A1C65">
              <w:rPr>
                <w:noProof/>
              </w:rPr>
              <w:t xml:space="preserve">: </w:t>
            </w:r>
          </w:p>
          <w:p w14:paraId="1E9D0A83" w14:textId="09B1E9CB" w:rsidR="00645B30" w:rsidRPr="002A1C65" w:rsidRDefault="00645B30" w:rsidP="00651081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r w:rsidRPr="002A1C65">
              <w:t>Support of NSWO supported for 3GPP UE behind a FN-RG</w:t>
            </w:r>
            <w:r w:rsidR="00651081" w:rsidRPr="002A1C65">
              <w:t xml:space="preserve">  </w:t>
            </w:r>
          </w:p>
          <w:p w14:paraId="724614D7" w14:textId="77777777" w:rsidR="00F23A1D" w:rsidRPr="002A1C65" w:rsidRDefault="00F23A1D" w:rsidP="00F23A1D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r w:rsidRPr="002A1C65">
              <w:t xml:space="preserve">The description </w:t>
            </w:r>
            <w:proofErr w:type="gramStart"/>
            <w:r w:rsidRPr="002A1C65">
              <w:t>of  REV</w:t>
            </w:r>
            <w:proofErr w:type="gramEnd"/>
            <w:r w:rsidRPr="002A1C65">
              <w:t>01 was referring to a single deployment (traffic offload at W-AGF ) while other are possible. The possible deployments are anyhow to be specified by BBF and CableLabs</w:t>
            </w:r>
          </w:p>
          <w:p w14:paraId="2615AE99" w14:textId="2ECC53D1" w:rsidR="00651081" w:rsidRPr="002A1C65" w:rsidRDefault="002C1A80" w:rsidP="00651081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r w:rsidRPr="002A1C65">
              <w:lastRenderedPageBreak/>
              <w:t>In clause 4.10, add “</w:t>
            </w:r>
            <w:r w:rsidR="00651081" w:rsidRPr="002A1C65">
              <w:t xml:space="preserve">Support of NSWO for 3GPP UE behind </w:t>
            </w:r>
            <w:proofErr w:type="gramStart"/>
            <w:r w:rsidR="00651081" w:rsidRPr="002A1C65">
              <w:t>a</w:t>
            </w:r>
            <w:proofErr w:type="gramEnd"/>
            <w:r w:rsidR="00651081" w:rsidRPr="002A1C65">
              <w:t xml:space="preserve"> RG is specified in clause 4.10d</w:t>
            </w:r>
            <w:r w:rsidRPr="002A1C65">
              <w:t>”</w:t>
            </w:r>
          </w:p>
          <w:p w14:paraId="1A77E77F" w14:textId="17DE776D" w:rsidR="00870F5F" w:rsidRPr="002A1C65" w:rsidRDefault="00870F5F" w:rsidP="00242C7D">
            <w:pPr>
              <w:pStyle w:val="ListParagraph"/>
              <w:numPr>
                <w:ilvl w:val="0"/>
                <w:numId w:val="13"/>
              </w:numPr>
              <w:spacing w:after="0"/>
              <w:contextualSpacing w:val="0"/>
              <w:jc w:val="both"/>
              <w:rPr>
                <w:noProof/>
              </w:rPr>
            </w:pPr>
          </w:p>
        </w:tc>
      </w:tr>
    </w:tbl>
    <w:p w14:paraId="555B6155" w14:textId="77777777" w:rsidR="006B1B9B" w:rsidRPr="002A1C65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Pr="002A1C65" w:rsidRDefault="006B1B9B" w:rsidP="006B1B9B">
      <w:pPr>
        <w:rPr>
          <w:noProof/>
        </w:rPr>
        <w:sectPr w:rsidR="006B1B9B" w:rsidRPr="002A1C6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2A1C65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A1C6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A1C6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2A1C6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7E818728" w14:textId="77777777" w:rsidR="005A1B3A" w:rsidRPr="002A1C65" w:rsidRDefault="005A1B3A" w:rsidP="005A1B3A">
      <w:pPr>
        <w:pStyle w:val="Heading2"/>
      </w:pPr>
      <w:bookmarkStart w:id="6" w:name="_Toc122421407"/>
      <w:bookmarkStart w:id="7" w:name="_Toc122421526"/>
      <w:bookmarkEnd w:id="5"/>
      <w:r w:rsidRPr="002A1C65">
        <w:t>4.10</w:t>
      </w:r>
      <w:r w:rsidRPr="002A1C65">
        <w:tab/>
        <w:t>UE behind 5G-RG and FN-RG</w:t>
      </w:r>
      <w:bookmarkEnd w:id="6"/>
    </w:p>
    <w:p w14:paraId="4A2B0A7C" w14:textId="678F7D60" w:rsidR="005A1B3A" w:rsidRPr="002A1C65" w:rsidRDefault="005A1B3A" w:rsidP="005A1B3A">
      <w:pPr>
        <w:rPr>
          <w:lang w:eastAsia="zh-CN"/>
        </w:rPr>
      </w:pPr>
      <w:r w:rsidRPr="002A1C65">
        <w:rPr>
          <w:lang w:eastAsia="zh-CN"/>
        </w:rPr>
        <w:t>An RG connecting via W-5GAN or NG-RAN access towards 5GC can provide connectivity for a UE behind the RG to access an N3IWF or TNGF. It is assumed that the UE is 5GC capable, i.e. supports untrusted non-3GPP access and/or trusted non-3GPP access. This allows the RG, W-5GAN and the RG's connectivity via 5GC to together act as untrusted/trusted N3GPP access to support UEs behind the RG.</w:t>
      </w:r>
    </w:p>
    <w:p w14:paraId="703E01BF" w14:textId="77777777" w:rsidR="005A1B3A" w:rsidRPr="002A1C65" w:rsidRDefault="005A1B3A" w:rsidP="005A1B3A">
      <w:pPr>
        <w:rPr>
          <w:lang w:eastAsia="zh-CN"/>
        </w:rPr>
      </w:pPr>
      <w:r w:rsidRPr="002A1C65">
        <w:rPr>
          <w:lang w:eastAsia="zh-CN"/>
        </w:rPr>
        <w:t>When FN-RG/5G-RG is serving a UE, the control and user plane packets of the 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2A1C65" w:rsidRDefault="005A1B3A" w:rsidP="005A1B3A">
      <w:r w:rsidRPr="002A1C65">
        <w:t>Figure 4.10-1 shows the non-roaming architecture for a UE, behind a 5G-RG, accessing the 5GC via TNGF where the combination of 5G-RG, W-5GAN and UPF serving the 5G-RG is acting as a trusted Non-3GPP access network.</w:t>
      </w:r>
    </w:p>
    <w:p w14:paraId="100CF6CD" w14:textId="77777777" w:rsidR="00752B9C" w:rsidRPr="002A1C65" w:rsidRDefault="00752B9C" w:rsidP="00752B9C">
      <w:pPr>
        <w:pStyle w:val="NO"/>
      </w:pPr>
      <w:r w:rsidRPr="002A1C65">
        <w:t>NOTE 1:</w:t>
      </w:r>
      <w:r w:rsidRPr="002A1C65">
        <w:tab/>
        <w:t>FN-RG and W-5GAN acting as trusted Non-3GPP access is not considered in this specification as it is assumed that FN-RG does not support EAP-</w:t>
      </w:r>
      <w:ins w:id="8" w:author="Sundar Sriram" w:date="2023-05-24T07:47:00Z">
        <w:r w:rsidRPr="002A1C65">
          <w:t>5G</w:t>
        </w:r>
      </w:ins>
      <w:del w:id="9" w:author="Sundar Sriram" w:date="2023-05-24T07:47:00Z">
        <w:r w:rsidRPr="002A1C65" w:rsidDel="006E4689">
          <w:delText>based access control (e.g. 802.1X)</w:delText>
        </w:r>
      </w:del>
      <w:r w:rsidRPr="002A1C65">
        <w:t>.</w:t>
      </w:r>
    </w:p>
    <w:p w14:paraId="79769F12" w14:textId="77777777" w:rsidR="005A1B3A" w:rsidRPr="002A1C65" w:rsidRDefault="005A1B3A" w:rsidP="005A1B3A">
      <w:pPr>
        <w:pStyle w:val="TH"/>
      </w:pPr>
      <w:r w:rsidRPr="002A1C65"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pt;height:153.45pt" o:ole="">
            <v:imagedata r:id="rId13" o:title=""/>
          </v:shape>
          <o:OLEObject Type="Embed" ProgID="Visio.Drawing.15" ShapeID="_x0000_i1025" DrawAspect="Content" ObjectID="_1746597346" r:id="rId14"/>
        </w:object>
      </w:r>
    </w:p>
    <w:p w14:paraId="56C17C7C" w14:textId="77777777" w:rsidR="005A1B3A" w:rsidRPr="002A1C65" w:rsidRDefault="005A1B3A" w:rsidP="005A1B3A">
      <w:pPr>
        <w:pStyle w:val="TF"/>
        <w:rPr>
          <w:rFonts w:eastAsia="MS Mincho"/>
          <w:iCs/>
        </w:rPr>
      </w:pPr>
      <w:r w:rsidRPr="002A1C65">
        <w:t>Figure 4.10-1: Non-</w:t>
      </w:r>
      <w:r w:rsidRPr="002A1C65">
        <w:rPr>
          <w:rFonts w:eastAsia="Malgun Gothic"/>
          <w:lang w:eastAsia="ko-KR"/>
        </w:rPr>
        <w:t>r</w:t>
      </w:r>
      <w:r w:rsidRPr="002A1C65">
        <w:t xml:space="preserve">oaming </w:t>
      </w:r>
      <w:r w:rsidRPr="002A1C65">
        <w:rPr>
          <w:rFonts w:eastAsia="Malgun Gothic"/>
          <w:lang w:eastAsia="ko-KR"/>
        </w:rPr>
        <w:t>a</w:t>
      </w:r>
      <w:r w:rsidRPr="002A1C65">
        <w:t>rchitecture for UE behind 5G-RG using trusted N3GPP access</w:t>
      </w:r>
    </w:p>
    <w:p w14:paraId="57D18021" w14:textId="77777777" w:rsidR="005A1B3A" w:rsidRPr="002A1C65" w:rsidRDefault="005A1B3A" w:rsidP="005A1B3A">
      <w:r w:rsidRPr="002A1C65">
        <w:t>The 5G-RG can be connected to 5GC via W-5GAN, NG-RAN or via both accesses. The UE can be connected to 5GC via 5G-RG, NG-RAN or via both accesses.</w:t>
      </w:r>
    </w:p>
    <w:p w14:paraId="1B2D5F16" w14:textId="77777777" w:rsidR="005A1B3A" w:rsidRPr="002A1C65" w:rsidRDefault="005A1B3A" w:rsidP="005A1B3A">
      <w:r w:rsidRPr="002A1C65">
        <w:t>The TNGF and Ta reference point are defined in TS 23.501 [2].</w:t>
      </w:r>
    </w:p>
    <w:p w14:paraId="36A59474" w14:textId="77777777" w:rsidR="005A1B3A" w:rsidRPr="002A1C65" w:rsidRDefault="005A1B3A" w:rsidP="005A1B3A">
      <w:pPr>
        <w:pStyle w:val="NO"/>
        <w:rPr>
          <w:rFonts w:eastAsia="MS Mincho"/>
        </w:rPr>
      </w:pPr>
      <w:r w:rsidRPr="002A1C65">
        <w:t>NOTE 2:</w:t>
      </w:r>
      <w:r w:rsidRPr="002A1C65">
        <w:rPr>
          <w:rFonts w:eastAsia="Malgun Gothic"/>
          <w:lang w:eastAsia="ko-KR"/>
        </w:rPr>
        <w:tab/>
      </w:r>
      <w:r w:rsidRPr="002A1C65">
        <w:t>The reference architecture in figure 4.10-1 only shows the architecture and the network functions directly connected to W-5GAN or TNGF, and other parts of the architecture are the same as defined in clause 4.2 of TS 23.501 [2].</w:t>
      </w:r>
    </w:p>
    <w:p w14:paraId="093CE83B" w14:textId="77777777" w:rsidR="005A1B3A" w:rsidRPr="002A1C65" w:rsidRDefault="005A1B3A" w:rsidP="005A1B3A">
      <w:pPr>
        <w:pStyle w:val="NO"/>
      </w:pPr>
      <w:r w:rsidRPr="002A1C65">
        <w:t>NOTE 3:</w:t>
      </w:r>
      <w:r w:rsidRPr="002A1C65">
        <w:rPr>
          <w:rFonts w:eastAsia="Malgun Gothic"/>
          <w:lang w:eastAsia="ko-KR"/>
        </w:rPr>
        <w:tab/>
      </w:r>
      <w:r w:rsidRPr="002A1C65">
        <w:t xml:space="preserve">The reference architecture in figure 4.10-1 supports </w:t>
      </w:r>
      <w:proofErr w:type="gramStart"/>
      <w:r w:rsidRPr="002A1C65">
        <w:t>service based</w:t>
      </w:r>
      <w:proofErr w:type="gramEnd"/>
      <w:r w:rsidRPr="002A1C65">
        <w:t xml:space="preserve"> interfaces for AMF, SMF and other NFs not represented in the figure.</w:t>
      </w:r>
    </w:p>
    <w:p w14:paraId="6ED26D54" w14:textId="1656C270" w:rsidR="00C86DBF" w:rsidRPr="002A1C65" w:rsidRDefault="005A1B3A" w:rsidP="00CD583F">
      <w:pPr>
        <w:pStyle w:val="NO"/>
        <w:rPr>
          <w:ins w:id="10" w:author="LTHM2" w:date="2023-04-26T22:23:00Z"/>
          <w:lang w:eastAsia="ko-KR"/>
        </w:rPr>
      </w:pPr>
      <w:r w:rsidRPr="002A1C65">
        <w:rPr>
          <w:lang w:eastAsia="ko-KR"/>
        </w:rPr>
        <w:t>NOTE 4:</w:t>
      </w:r>
      <w:r w:rsidRPr="002A1C65">
        <w:rPr>
          <w:rFonts w:eastAsia="Malgun Gothic"/>
          <w:lang w:eastAsia="ko-KR"/>
        </w:rPr>
        <w:tab/>
      </w:r>
      <w:r w:rsidRPr="002A1C65">
        <w:rPr>
          <w:lang w:eastAsia="ko-KR"/>
        </w:rPr>
        <w:t>The two N2 instances in Figure </w:t>
      </w:r>
      <w:r w:rsidRPr="002A1C65">
        <w:t xml:space="preserve">4.10-1 </w:t>
      </w:r>
      <w:r w:rsidRPr="002A1C65">
        <w:rPr>
          <w:lang w:eastAsia="ko-KR"/>
        </w:rPr>
        <w:t xml:space="preserve">apply to a single AMF for a 5G-RG which is simultaneously connected to the same 5G Core Network over 3GPP access and </w:t>
      </w:r>
      <w:r w:rsidRPr="002A1C65">
        <w:t>W-5GAN</w:t>
      </w:r>
      <w:r w:rsidRPr="002A1C65">
        <w:rPr>
          <w:lang w:eastAsia="ko-KR"/>
        </w:rPr>
        <w:t>.</w:t>
      </w:r>
      <w:bookmarkEnd w:id="7"/>
    </w:p>
    <w:p w14:paraId="47B4B40C" w14:textId="3ABD059F" w:rsidR="00645B30" w:rsidRPr="002A1C65" w:rsidRDefault="00645B30" w:rsidP="00645B30">
      <w:pPr>
        <w:pStyle w:val="NO"/>
        <w:rPr>
          <w:ins w:id="11" w:author="LTHBM10" w:date="2023-04-27T09:45:00Z"/>
          <w:lang w:eastAsia="ko-KR"/>
        </w:rPr>
      </w:pPr>
      <w:ins w:id="12" w:author="LTHBM10" w:date="2023-04-27T09:45:00Z">
        <w:r w:rsidRPr="002A1C65">
          <w:t>Support of NSWO for 3GPP UE behind an RG is specified in clause 4.10d.</w:t>
        </w:r>
      </w:ins>
    </w:p>
    <w:p w14:paraId="196DF2A5" w14:textId="77777777" w:rsidR="00651081" w:rsidRPr="002A1C65" w:rsidRDefault="00651081" w:rsidP="00CD583F">
      <w:pPr>
        <w:pStyle w:val="NO"/>
        <w:rPr>
          <w:lang w:eastAsia="ko-KR"/>
        </w:rPr>
      </w:pPr>
    </w:p>
    <w:p w14:paraId="02798867" w14:textId="77777777" w:rsidR="00523734" w:rsidRPr="002A1C65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A1C6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A1C65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2A1C6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Pr="002A1C65" w:rsidRDefault="00BC3915" w:rsidP="00BC3915">
      <w:pPr>
        <w:pStyle w:val="NO"/>
        <w:rPr>
          <w:ins w:id="13" w:author="LTHBM1" w:date="2023-04-18T07:59:00Z"/>
          <w:lang w:eastAsia="ko-KR"/>
        </w:rPr>
      </w:pPr>
    </w:p>
    <w:p w14:paraId="60D693BB" w14:textId="2ED4FB99" w:rsidR="00BC3915" w:rsidRPr="002A1C65" w:rsidRDefault="00BC3915" w:rsidP="00BC3915">
      <w:pPr>
        <w:pStyle w:val="Heading2"/>
        <w:rPr>
          <w:ins w:id="14" w:author="LTHBM1" w:date="2023-04-18T07:59:00Z"/>
        </w:rPr>
      </w:pPr>
      <w:ins w:id="15" w:author="LTHBM1" w:date="2023-04-18T07:59:00Z">
        <w:r w:rsidRPr="002A1C65">
          <w:t>4.10d</w:t>
        </w:r>
        <w:r w:rsidRPr="002A1C65">
          <w:tab/>
          <w:t xml:space="preserve">Support of NSWO for 3GPP UE behind a </w:t>
        </w:r>
        <w:del w:id="16" w:author="LTHM2" w:date="2023-04-26T22:25:00Z">
          <w:r w:rsidRPr="002A1C65" w:rsidDel="00651081">
            <w:delText>5G-</w:delText>
          </w:r>
        </w:del>
        <w:r w:rsidRPr="002A1C65">
          <w:t>RG</w:t>
        </w:r>
      </w:ins>
    </w:p>
    <w:p w14:paraId="52C7DEE5" w14:textId="69A88369" w:rsidR="002E1E0C" w:rsidRDefault="00BD6A3B" w:rsidP="002A1C65">
      <w:pPr>
        <w:rPr>
          <w:ins w:id="17" w:author="LTHM3" w:date="2023-05-26T06:25:00Z"/>
        </w:rPr>
      </w:pPr>
      <w:bookmarkStart w:id="18" w:name="_Hlk135812941"/>
      <w:bookmarkStart w:id="19" w:name="_Hlk135982011"/>
      <w:ins w:id="20" w:author="LTHM2" w:date="2023-05-26T06:13:00Z">
        <w:r>
          <w:rPr>
            <w:highlight w:val="yellow"/>
          </w:rPr>
          <w:t>To</w:t>
        </w:r>
      </w:ins>
      <w:ins w:id="21" w:author="LTHM2" w:date="2023-05-25T17:05:00Z">
        <w:r w:rsidR="002A1C65" w:rsidRPr="002A1C65">
          <w:rPr>
            <w:highlight w:val="yellow"/>
          </w:rPr>
          <w:t xml:space="preserve"> support NSWO as defined in clause</w:t>
        </w:r>
        <w:r w:rsidR="002A1C65" w:rsidRPr="002A1C65">
          <w:t xml:space="preserve"> 5.42 of TS 23.501 [2] for 3GPP UE connected via </w:t>
        </w:r>
        <w:proofErr w:type="gramStart"/>
        <w:r w:rsidR="002A1C65" w:rsidRPr="002A1C65">
          <w:t>a</w:t>
        </w:r>
        <w:proofErr w:type="gramEnd"/>
        <w:r w:rsidR="002A1C65" w:rsidRPr="002A1C65">
          <w:t xml:space="preserve"> RG, the W-5GAN and RG shall support the WLAN Access functionality defined in TS 23.501 [2], clause 4.2.15 and clause 5.42</w:t>
        </w:r>
        <w:bookmarkEnd w:id="18"/>
        <w:r w:rsidR="002A1C65" w:rsidRPr="002A1C65">
          <w:t xml:space="preserve">. The WLAN Access functionality includes the support of the </w:t>
        </w:r>
        <w:proofErr w:type="spellStart"/>
        <w:r w:rsidR="002A1C65" w:rsidRPr="002A1C65">
          <w:t>SWa</w:t>
        </w:r>
        <w:proofErr w:type="spellEnd"/>
        <w:r w:rsidR="002A1C65" w:rsidRPr="002A1C65">
          <w:t>' interface to NSWOF</w:t>
        </w:r>
      </w:ins>
      <w:ins w:id="22" w:author="LTHM2" w:date="2023-05-26T08:27:00Z">
        <w:r w:rsidR="00BA33F1">
          <w:t xml:space="preserve">. </w:t>
        </w:r>
      </w:ins>
      <w:ins w:id="23" w:author="LTHM2" w:date="2023-05-25T17:05:00Z">
        <w:r w:rsidR="002A1C65" w:rsidRPr="002A1C65">
          <w:t xml:space="preserve"> </w:t>
        </w:r>
        <w:del w:id="24" w:author="LTHM3" w:date="2023-05-26T06:25:00Z">
          <w:r w:rsidR="002A1C65" w:rsidRPr="002A1C65" w:rsidDel="002E1E0C">
            <w:delText xml:space="preserve">as shown in Figure 4.10d-1 and Figure 4.10d-2. </w:delText>
          </w:r>
        </w:del>
      </w:ins>
      <w:ins w:id="25" w:author="LTHM2" w:date="2023-05-26T08:25:00Z">
        <w:r w:rsidR="00BA33F1">
          <w:t>NSWO support is an optional feature of RG</w:t>
        </w:r>
      </w:ins>
      <w:ins w:id="26" w:author="LTHM2" w:date="2023-05-26T08:27:00Z">
        <w:r w:rsidR="00BA33F1">
          <w:t>(s)</w:t>
        </w:r>
      </w:ins>
      <w:ins w:id="27" w:author="LTHM2" w:date="2023-05-26T08:25:00Z">
        <w:r w:rsidR="00BA33F1">
          <w:t xml:space="preserve"> and W-5GAN</w:t>
        </w:r>
      </w:ins>
      <w:ins w:id="28" w:author="LTHM2" w:date="2023-05-26T08:27:00Z">
        <w:r w:rsidR="00BA33F1">
          <w:t>(s).</w:t>
        </w:r>
      </w:ins>
    </w:p>
    <w:bookmarkEnd w:id="19"/>
    <w:p w14:paraId="389F4546" w14:textId="3DCA49AC" w:rsidR="002A1C65" w:rsidRDefault="002A1C65" w:rsidP="002A1C65">
      <w:ins w:id="29" w:author="LTHM2" w:date="2023-05-25T17:05:00Z">
        <w:r w:rsidRPr="002A1C65">
          <w:t xml:space="preserve">When NSWO applies, the user plane </w:t>
        </w:r>
      </w:ins>
      <w:ins w:id="30" w:author="LTHM2" w:date="2023-05-26T08:27:00Z">
        <w:r w:rsidR="00BA33F1">
          <w:t>traffic</w:t>
        </w:r>
      </w:ins>
      <w:ins w:id="31" w:author="LTHM2" w:date="2023-05-25T17:05:00Z">
        <w:r w:rsidRPr="002A1C65">
          <w:t xml:space="preserve"> of the UE </w:t>
        </w:r>
      </w:ins>
      <w:ins w:id="32" w:author="LTHM2" w:date="2023-05-26T08:27:00Z">
        <w:r w:rsidR="00BA33F1">
          <w:t>is</w:t>
        </w:r>
      </w:ins>
      <w:ins w:id="33" w:author="LTHM2" w:date="2023-05-25T17:05:00Z">
        <w:r w:rsidRPr="002A1C65">
          <w:t xml:space="preserve"> not traversing the UE’s 5GC. </w:t>
        </w:r>
      </w:ins>
    </w:p>
    <w:p w14:paraId="6E95E052" w14:textId="3655EAC3" w:rsidR="002A1C65" w:rsidRPr="002A1C65" w:rsidRDefault="00BD6A3B" w:rsidP="002A1C65">
      <w:pPr>
        <w:rPr>
          <w:ins w:id="34" w:author="LTHM2" w:date="2023-05-25T17:07:00Z"/>
          <w:rFonts w:ascii="Calibri" w:hAnsi="Calibri"/>
          <w:sz w:val="22"/>
          <w:szCs w:val="22"/>
          <w:lang w:val="en-US"/>
        </w:rPr>
      </w:pPr>
      <w:ins w:id="35" w:author="LTHM3" w:date="2023-05-26T06:21:00Z">
        <w:r w:rsidRPr="002A1C65">
          <w:rPr>
            <w:highlight w:val="yellow"/>
            <w:lang w:val="en-US"/>
          </w:rPr>
          <w:t>The specification of functionalities to support NSWO in the wireline access network is out of 3GPP scope</w:t>
        </w:r>
        <w:r>
          <w:rPr>
            <w:lang w:val="en-US"/>
          </w:rPr>
          <w:t xml:space="preserve"> including </w:t>
        </w:r>
      </w:ins>
      <w:ins w:id="36" w:author="LTHM3" w:date="2023-05-26T06:23:00Z">
        <w:r>
          <w:rPr>
            <w:lang w:val="en-US"/>
          </w:rPr>
          <w:t xml:space="preserve">specifications on </w:t>
        </w:r>
      </w:ins>
      <w:ins w:id="37" w:author="LTHM3" w:date="2023-05-26T06:21:00Z">
        <w:r>
          <w:t>h</w:t>
        </w:r>
      </w:ins>
      <w:ins w:id="38" w:author="LTHM2" w:date="2023-05-25T17:07:00Z">
        <w:del w:id="39" w:author="LTHM3" w:date="2023-05-26T06:21:00Z">
          <w:r w:rsidR="002A1C65" w:rsidRPr="002A1C65" w:rsidDel="00BD6A3B">
            <w:rPr>
              <w:rFonts w:hint="eastAsia"/>
            </w:rPr>
            <w:delText>H</w:delText>
          </w:r>
        </w:del>
        <w:r w:rsidR="002A1C65" w:rsidRPr="002A1C65">
          <w:rPr>
            <w:rFonts w:hint="eastAsia"/>
          </w:rPr>
          <w:t xml:space="preserve">ow </w:t>
        </w:r>
        <w:del w:id="40" w:author="LTHM3" w:date="2023-05-26T06:20:00Z">
          <w:r w:rsidR="002A1C65" w:rsidRPr="002A1C65" w:rsidDel="00BD6A3B">
            <w:rPr>
              <w:rFonts w:hint="eastAsia"/>
            </w:rPr>
            <w:delText xml:space="preserve">the offloaded traffic and the PDU </w:delText>
          </w:r>
        </w:del>
      </w:ins>
      <w:ins w:id="41" w:author="Ericsson User" w:date="2023-05-25T18:10:00Z">
        <w:del w:id="42" w:author="LTHM3" w:date="2023-05-26T06:20:00Z">
          <w:r w:rsidR="009D3FB1" w:rsidDel="00BD6A3B">
            <w:delText>S</w:delText>
          </w:r>
        </w:del>
      </w:ins>
      <w:ins w:id="43" w:author="LTHM2" w:date="2023-05-25T17:07:00Z">
        <w:del w:id="44" w:author="LTHM3" w:date="2023-05-26T06:20:00Z">
          <w:r w:rsidR="002A1C65" w:rsidRPr="002A1C65" w:rsidDel="00BD6A3B">
            <w:rPr>
              <w:rFonts w:hint="eastAsia"/>
            </w:rPr>
            <w:delText xml:space="preserve">ession are distinguished and how </w:delText>
          </w:r>
        </w:del>
        <w:r w:rsidR="002A1C65" w:rsidRPr="002A1C65">
          <w:rPr>
            <w:rFonts w:hint="eastAsia"/>
          </w:rPr>
          <w:t xml:space="preserve">the offloaded traffic is carried in W-5GAN </w:t>
        </w:r>
      </w:ins>
      <w:ins w:id="45" w:author="LTHM3" w:date="2023-05-26T06:20:00Z">
        <w:r>
          <w:t xml:space="preserve">and </w:t>
        </w:r>
        <w:r w:rsidRPr="002A1C65">
          <w:rPr>
            <w:lang w:val="en-US"/>
          </w:rPr>
          <w:t>bypass the 5GC of the UE</w:t>
        </w:r>
      </w:ins>
      <w:ins w:id="46" w:author="LTHM2" w:date="2023-05-25T17:07:00Z">
        <w:del w:id="47" w:author="LTHM3" w:date="2023-05-26T06:23:00Z">
          <w:r w:rsidR="002A1C65" w:rsidRPr="002A1C65" w:rsidDel="00BD6A3B">
            <w:rPr>
              <w:rFonts w:hint="eastAsia"/>
            </w:rPr>
            <w:delText>is outside the 3GPP scope</w:delText>
          </w:r>
        </w:del>
        <w:r w:rsidR="002A1C65" w:rsidRPr="002A1C65">
          <w:rPr>
            <w:rFonts w:hint="eastAsia"/>
          </w:rPr>
          <w:t>.</w:t>
        </w:r>
      </w:ins>
    </w:p>
    <w:p w14:paraId="619B653E" w14:textId="77777777" w:rsidR="00BD6A3B" w:rsidRPr="002A1C65" w:rsidRDefault="00BD6A3B" w:rsidP="00BD6A3B">
      <w:pPr>
        <w:pStyle w:val="EditorsNote"/>
        <w:rPr>
          <w:ins w:id="48" w:author="LTHM2" w:date="2023-05-25T17:15:00Z"/>
          <w:lang w:val="en-US"/>
        </w:rPr>
      </w:pPr>
      <w:ins w:id="49" w:author="LTHM2" w:date="2023-05-25T17:15:00Z">
        <w:r w:rsidRPr="00C22985">
          <w:rPr>
            <w:highlight w:val="yellow"/>
            <w:lang w:val="en-US"/>
          </w:rPr>
          <w:t xml:space="preserve">Editor’s </w:t>
        </w:r>
        <w:proofErr w:type="gramStart"/>
        <w:r w:rsidRPr="00C22985">
          <w:rPr>
            <w:highlight w:val="yellow"/>
            <w:lang w:val="en-US"/>
          </w:rPr>
          <w:t>Note :</w:t>
        </w:r>
        <w:proofErr w:type="gramEnd"/>
        <w:r w:rsidRPr="00C22985">
          <w:rPr>
            <w:highlight w:val="yellow"/>
            <w:lang w:val="en-US"/>
          </w:rPr>
          <w:t xml:space="preserve"> </w:t>
        </w:r>
        <w:r w:rsidRPr="00C22985">
          <w:rPr>
            <w:highlight w:val="yellow"/>
          </w:rPr>
          <w:t>for</w:t>
        </w:r>
        <w:r w:rsidRPr="00C22985">
          <w:rPr>
            <w:highlight w:val="yellow"/>
            <w:lang w:val="en-US"/>
          </w:rPr>
          <w:t xml:space="preserve"> BBF and CableLabs wireline access the above text will refer  to the associated BBF and CableLabs specs when these specifications are available</w:t>
        </w:r>
        <w:r w:rsidRPr="002A1C65">
          <w:rPr>
            <w:lang w:val="en-US"/>
          </w:rPr>
          <w:t xml:space="preserve"> </w:t>
        </w:r>
      </w:ins>
    </w:p>
    <w:p w14:paraId="3DD27C2A" w14:textId="77777777" w:rsidR="00BD6A3B" w:rsidRPr="002A1C65" w:rsidRDefault="00BD6A3B" w:rsidP="00BD6A3B">
      <w:pPr>
        <w:rPr>
          <w:ins w:id="50" w:author="LTHM2" w:date="2023-05-25T17:05:00Z"/>
        </w:rPr>
      </w:pPr>
      <w:ins w:id="51" w:author="LTHM2" w:date="2023-05-25T17:05:00Z">
        <w:r w:rsidRPr="002A1C65">
          <w:t>This feature may be supported for 3GPP UE(s) behind a 5G-RG and for 3GPP UE(s) behind a FN-RG.</w:t>
        </w:r>
      </w:ins>
    </w:p>
    <w:p w14:paraId="06CB9D08" w14:textId="7C2B8237" w:rsidR="002A1C65" w:rsidRPr="002A1C65" w:rsidRDefault="002A1C65" w:rsidP="002A1C65">
      <w:pPr>
        <w:rPr>
          <w:ins w:id="52" w:author="LTHM2" w:date="2023-05-25T17:07:00Z"/>
          <w:lang w:val="en-US"/>
        </w:rPr>
      </w:pPr>
      <w:ins w:id="53" w:author="LTHM2" w:date="2023-05-25T17:07:00Z">
        <w:r w:rsidRPr="002A1C65">
          <w:t>The UE can also connect to 5GC using 5GS credentials as defined in TS 23.501 [2]</w:t>
        </w:r>
      </w:ins>
      <w:ins w:id="54" w:author="Ericsson User" w:date="2023-05-25T18:10:00Z">
        <w:r w:rsidR="009D3FB1">
          <w:t>,</w:t>
        </w:r>
      </w:ins>
      <w:ins w:id="55" w:author="LTHM2" w:date="2023-05-25T17:07:00Z">
        <w:r w:rsidRPr="002A1C65">
          <w:t xml:space="preserve"> </w:t>
        </w:r>
        <w:del w:id="56" w:author="Ericsson User" w:date="2023-05-25T18:10:00Z">
          <w:r w:rsidRPr="002A1C65" w:rsidDel="009D3FB1">
            <w:delText>C</w:delText>
          </w:r>
        </w:del>
      </w:ins>
      <w:ins w:id="57" w:author="Ericsson User" w:date="2023-05-25T18:10:00Z">
        <w:r w:rsidR="009D3FB1">
          <w:t>c</w:t>
        </w:r>
      </w:ins>
      <w:ins w:id="58" w:author="LTHM2" w:date="2023-05-25T17:07:00Z">
        <w:r w:rsidRPr="002A1C65">
          <w:t>lause 5.42</w:t>
        </w:r>
      </w:ins>
      <w:ins w:id="59" w:author="Ericsson User" w:date="2023-05-25T18:10:00Z">
        <w:r w:rsidR="009D3FB1">
          <w:t>.</w:t>
        </w:r>
      </w:ins>
    </w:p>
    <w:p w14:paraId="2E5C7AB8" w14:textId="25A50671" w:rsidR="00BC3915" w:rsidRPr="002A1C65" w:rsidDel="00BD6A3B" w:rsidRDefault="00BC3915" w:rsidP="00BC3915">
      <w:pPr>
        <w:rPr>
          <w:ins w:id="60" w:author="LTHBM1" w:date="2023-04-18T07:59:00Z"/>
          <w:del w:id="61" w:author="LTHM3" w:date="2023-05-26T06:23:00Z"/>
        </w:rPr>
      </w:pPr>
      <w:ins w:id="62" w:author="LTHBM1" w:date="2023-04-18T07:59:00Z">
        <w:del w:id="63" w:author="LTHM3" w:date="2023-05-26T06:23:00Z">
          <w:r w:rsidRPr="002A1C65" w:rsidDel="00BD6A3B">
            <w:delText>As specified in</w:delText>
          </w:r>
          <w:r w:rsidR="002D4649" w:rsidRPr="002A1C65" w:rsidDel="00BD6A3B">
            <w:delText xml:space="preserve"> clause 4.2.15 of</w:delText>
          </w:r>
          <w:r w:rsidRPr="002A1C65" w:rsidDel="00BD6A3B">
            <w:delText xml:space="preserve"> TS 23.501</w:delText>
          </w:r>
          <w:r w:rsidR="002D4649" w:rsidRPr="002A1C65" w:rsidDel="00BD6A3B">
            <w:delText xml:space="preserve"> [2]</w:delText>
          </w:r>
          <w:r w:rsidRPr="002A1C65" w:rsidDel="00BD6A3B">
            <w:delText>, the SWa’ reference point corresponds to SWa reference point defined in TS 23.402</w:delText>
          </w:r>
        </w:del>
      </w:ins>
      <w:ins w:id="64" w:author="MCC_Corrected CR" w:date="2023-04-24T06:28:00Z">
        <w:del w:id="65" w:author="LTHM3" w:date="2023-05-26T06:23:00Z">
          <w:r w:rsidR="002D4649" w:rsidRPr="002A1C65" w:rsidDel="00BD6A3B">
            <w:delText xml:space="preserve"> [X]</w:delText>
          </w:r>
        </w:del>
      </w:ins>
      <w:ins w:id="66" w:author="LTHBM1" w:date="2023-04-18T07:59:00Z">
        <w:del w:id="67" w:author="LTHM3" w:date="2023-05-26T06:23:00Z">
          <w:r w:rsidRPr="002A1C65" w:rsidDel="00BD6A3B">
            <w:delText xml:space="preserve"> but where the EAP user ID is a SUCI and not an IMSI.</w:delText>
          </w:r>
        </w:del>
      </w:ins>
      <w:ins w:id="68" w:author="LTHM1" w:date="2023-05-24T06:29:00Z">
        <w:del w:id="69" w:author="LTHM3" w:date="2023-05-26T06:23:00Z">
          <w:r w:rsidR="00251079" w:rsidRPr="002A1C65" w:rsidDel="00BD6A3B">
            <w:delText xml:space="preserve"> </w:delText>
          </w:r>
        </w:del>
      </w:ins>
    </w:p>
    <w:p w14:paraId="2CDCA702" w14:textId="4C3059FA" w:rsidR="00BC3915" w:rsidRPr="002A1C65" w:rsidRDefault="00BC3915" w:rsidP="00BC3915">
      <w:pPr>
        <w:rPr>
          <w:ins w:id="70" w:author="LTHM1" w:date="2023-05-24T12:24:00Z"/>
          <w:lang w:val="en-US"/>
        </w:rPr>
      </w:pPr>
      <w:ins w:id="71" w:author="LTHBM1" w:date="2023-04-18T07:59:00Z">
        <w:r w:rsidRPr="002A1C65">
          <w:rPr>
            <w:lang w:val="en-US"/>
          </w:rPr>
          <w:t xml:space="preserve">The </w:t>
        </w:r>
        <w:proofErr w:type="spellStart"/>
        <w:r w:rsidRPr="002A1C65">
          <w:rPr>
            <w:lang w:val="en-US"/>
          </w:rPr>
          <w:t>SWa</w:t>
        </w:r>
        <w:proofErr w:type="spellEnd"/>
        <w:r w:rsidRPr="002A1C65">
          <w:rPr>
            <w:lang w:val="en-US"/>
          </w:rPr>
          <w:t>’ support in Wireline access network has no impact on 3GPP specifications.</w:t>
        </w:r>
      </w:ins>
    </w:p>
    <w:p w14:paraId="18E79594" w14:textId="02562C21" w:rsidR="002A1C65" w:rsidRPr="002A1C65" w:rsidRDefault="002A1C65" w:rsidP="002A1C65">
      <w:pPr>
        <w:pStyle w:val="NO"/>
        <w:rPr>
          <w:ins w:id="72" w:author="LTHM2" w:date="2023-05-25T17:11:00Z"/>
        </w:rPr>
      </w:pPr>
      <w:ins w:id="73" w:author="LTHM2" w:date="2023-05-25T17:11:00Z">
        <w:r w:rsidRPr="002A1C65">
          <w:rPr>
            <w:highlight w:val="yellow"/>
          </w:rPr>
          <w:t xml:space="preserve">NOTE 1: </w:t>
        </w:r>
        <w:r>
          <w:rPr>
            <w:highlight w:val="yellow"/>
          </w:rPr>
          <w:tab/>
        </w:r>
        <w:r w:rsidRPr="002A1C65">
          <w:rPr>
            <w:highlight w:val="yellow"/>
          </w:rPr>
          <w:t xml:space="preserve">W-5GAN specifications and deployments </w:t>
        </w:r>
        <w:r>
          <w:rPr>
            <w:highlight w:val="yellow"/>
          </w:rPr>
          <w:t xml:space="preserve">can </w:t>
        </w:r>
        <w:r w:rsidRPr="002A1C65">
          <w:rPr>
            <w:highlight w:val="yellow"/>
          </w:rPr>
          <w:t xml:space="preserve">ensure that a AAA proxy is used to support </w:t>
        </w:r>
        <w:proofErr w:type="spellStart"/>
        <w:r w:rsidRPr="002A1C65">
          <w:rPr>
            <w:highlight w:val="yellow"/>
          </w:rPr>
          <w:t>SWa</w:t>
        </w:r>
        <w:proofErr w:type="spellEnd"/>
        <w:r w:rsidRPr="002A1C65">
          <w:rPr>
            <w:highlight w:val="yellow"/>
          </w:rPr>
          <w:t xml:space="preserve">’ </w:t>
        </w:r>
        <w:r>
          <w:rPr>
            <w:highlight w:val="yellow"/>
          </w:rPr>
          <w:t>interface with</w:t>
        </w:r>
        <w:r w:rsidRPr="002A1C65">
          <w:rPr>
            <w:highlight w:val="yellow"/>
          </w:rPr>
          <w:t xml:space="preserve"> NSWOF(s)</w:t>
        </w:r>
      </w:ins>
      <w:r w:rsidR="002E1E0C">
        <w:rPr>
          <w:highlight w:val="yellow"/>
        </w:rPr>
        <w:t xml:space="preserve"> </w:t>
      </w:r>
      <w:ins w:id="74" w:author="LTHM3" w:date="2023-05-26T06:28:00Z">
        <w:r w:rsidR="002E1E0C">
          <w:rPr>
            <w:highlight w:val="yellow"/>
          </w:rPr>
          <w:t>on behalf of RG(s). This can be used for</w:t>
        </w:r>
        <w:del w:id="75" w:author="LTHM2" w:date="2023-05-26T08:28:00Z">
          <w:r w:rsidR="002E1E0C" w:rsidDel="00BA33F1">
            <w:rPr>
              <w:highlight w:val="yellow"/>
            </w:rPr>
            <w:delText xml:space="preserve"> </w:delText>
          </w:r>
        </w:del>
        <w:r w:rsidR="002E1E0C">
          <w:rPr>
            <w:highlight w:val="yellow"/>
          </w:rPr>
          <w:t xml:space="preserve"> </w:t>
        </w:r>
      </w:ins>
      <w:ins w:id="76" w:author="LTHM2" w:date="2023-05-25T17:11:00Z">
        <w:r w:rsidR="002E1E0C" w:rsidRPr="002A1C65">
          <w:rPr>
            <w:highlight w:val="yellow"/>
          </w:rPr>
          <w:t xml:space="preserve">FN-RG </w:t>
        </w:r>
        <w:r w:rsidR="002E1E0C">
          <w:rPr>
            <w:highlight w:val="yellow"/>
          </w:rPr>
          <w:t>that do</w:t>
        </w:r>
        <w:r w:rsidR="002E1E0C" w:rsidRPr="002A1C65">
          <w:rPr>
            <w:highlight w:val="yellow"/>
          </w:rPr>
          <w:t xml:space="preserve"> not support </w:t>
        </w:r>
        <w:proofErr w:type="spellStart"/>
        <w:r w:rsidR="002E1E0C" w:rsidRPr="002A1C65">
          <w:rPr>
            <w:highlight w:val="yellow"/>
          </w:rPr>
          <w:t>SWa</w:t>
        </w:r>
        <w:proofErr w:type="spellEnd"/>
        <w:proofErr w:type="gramStart"/>
        <w:r w:rsidR="002E1E0C" w:rsidRPr="002A1C65">
          <w:rPr>
            <w:highlight w:val="yellow"/>
          </w:rPr>
          <w:t>’</w:t>
        </w:r>
        <w:r w:rsidR="002E1E0C">
          <w:rPr>
            <w:highlight w:val="yellow"/>
          </w:rPr>
          <w:t>,</w:t>
        </w:r>
        <w:r w:rsidRPr="002A1C65">
          <w:rPr>
            <w:highlight w:val="yellow"/>
          </w:rPr>
          <w:t>.</w:t>
        </w:r>
        <w:proofErr w:type="gramEnd"/>
        <w:r w:rsidRPr="002A1C65">
          <w:t xml:space="preserve"> </w:t>
        </w:r>
      </w:ins>
      <w:ins w:id="77" w:author="LTHM2" w:date="2023-05-26T06:16:00Z">
        <w:r w:rsidR="00BD6A3B">
          <w:t xml:space="preserve">This AAA proxy does not need to support the functionalities of a 3GPP AAA proxy defined </w:t>
        </w:r>
      </w:ins>
      <w:ins w:id="78" w:author="LTHM2" w:date="2023-05-26T06:17:00Z">
        <w:r w:rsidR="00BD6A3B" w:rsidRPr="002A1C65">
          <w:t>in TS 23.402 [X]</w:t>
        </w:r>
      </w:ins>
    </w:p>
    <w:p w14:paraId="6C00D11B" w14:textId="609E67CC" w:rsidR="002A1C65" w:rsidRPr="002A1C65" w:rsidDel="00BD6A3B" w:rsidRDefault="002A1C65" w:rsidP="002A1C65">
      <w:pPr>
        <w:pStyle w:val="NO"/>
        <w:rPr>
          <w:ins w:id="79" w:author="LTHM2" w:date="2023-05-25T17:10:00Z"/>
          <w:del w:id="80" w:author="LTHM3" w:date="2023-05-26T06:21:00Z"/>
          <w:lang w:val="en-US"/>
        </w:rPr>
      </w:pPr>
      <w:bookmarkStart w:id="81" w:name="_Hlk132696922"/>
      <w:ins w:id="82" w:author="LTHM2" w:date="2023-05-25T17:10:00Z">
        <w:del w:id="83" w:author="LTHM3" w:date="2023-05-26T06:21:00Z">
          <w:r w:rsidRPr="002A1C65" w:rsidDel="00BD6A3B">
            <w:rPr>
              <w:lang w:val="en-US"/>
            </w:rPr>
            <w:delText xml:space="preserve">NOTE 2: </w:delText>
          </w:r>
          <w:r w:rsidRPr="002A1C65" w:rsidDel="00BD6A3B">
            <w:rPr>
              <w:lang w:val="en-US"/>
            </w:rPr>
            <w:tab/>
          </w:r>
          <w:r w:rsidRPr="002A1C65" w:rsidDel="00BD6A3B">
            <w:rPr>
              <w:highlight w:val="yellow"/>
              <w:lang w:val="en-US"/>
            </w:rPr>
            <w:delText xml:space="preserve">The specification of functionalities </w:delText>
          </w:r>
        </w:del>
      </w:ins>
      <w:ins w:id="84" w:author="LTHM2" w:date="2023-05-25T17:11:00Z">
        <w:del w:id="85" w:author="LTHM3" w:date="2023-05-26T06:21:00Z">
          <w:r w:rsidRPr="002A1C65" w:rsidDel="00BD6A3B">
            <w:rPr>
              <w:highlight w:val="yellow"/>
              <w:lang w:val="en-US"/>
            </w:rPr>
            <w:delText xml:space="preserve">to support </w:delText>
          </w:r>
        </w:del>
      </w:ins>
      <w:ins w:id="86" w:author="LTHM2" w:date="2023-05-25T17:10:00Z">
        <w:del w:id="87" w:author="LTHM3" w:date="2023-05-26T06:21:00Z">
          <w:r w:rsidRPr="002A1C65" w:rsidDel="00BD6A3B">
            <w:rPr>
              <w:highlight w:val="yellow"/>
              <w:lang w:val="en-US"/>
            </w:rPr>
            <w:delText>NSWO in the wireline access network is out of 3GPP scope.</w:delText>
          </w:r>
          <w:r w:rsidRPr="002A1C65" w:rsidDel="00BD6A3B">
            <w:rPr>
              <w:lang w:val="en-US"/>
            </w:rPr>
            <w:delText xml:space="preserve">  This includes </w:delText>
          </w:r>
        </w:del>
      </w:ins>
      <w:ins w:id="88" w:author="LTHM2" w:date="2023-05-25T17:12:00Z">
        <w:del w:id="89" w:author="LTHM3" w:date="2023-05-26T06:21:00Z">
          <w:r w:rsidRPr="002A1C65" w:rsidDel="00BD6A3B">
            <w:rPr>
              <w:highlight w:val="yellow"/>
              <w:lang w:val="en-US"/>
            </w:rPr>
            <w:delText>the specification of</w:delText>
          </w:r>
          <w:r w:rsidDel="00BD6A3B">
            <w:rPr>
              <w:lang w:val="en-US"/>
            </w:rPr>
            <w:delText xml:space="preserve"> </w:delText>
          </w:r>
        </w:del>
      </w:ins>
      <w:ins w:id="90" w:author="LTHM2" w:date="2023-05-25T17:10:00Z">
        <w:del w:id="91" w:author="LTHM3" w:date="2023-05-26T06:21:00Z">
          <w:r w:rsidRPr="002A1C65" w:rsidDel="00BD6A3B">
            <w:rPr>
              <w:lang w:val="en-US"/>
            </w:rPr>
            <w:delText xml:space="preserve">potential support of AAA proxy functionality </w:delText>
          </w:r>
        </w:del>
        <w:del w:id="92" w:author="LTHM3" w:date="2023-05-26T06:18:00Z">
          <w:r w:rsidRPr="002A1C65" w:rsidDel="00BD6A3B">
            <w:rPr>
              <w:lang w:val="en-US"/>
            </w:rPr>
            <w:delText>as shown in clause 4.2.15</w:delText>
          </w:r>
          <w:r w:rsidRPr="002A1C65" w:rsidDel="00BD6A3B">
            <w:delText xml:space="preserve"> of</w:delText>
          </w:r>
          <w:r w:rsidRPr="002A1C65" w:rsidDel="00BD6A3B">
            <w:rPr>
              <w:lang w:val="en-US"/>
            </w:rPr>
            <w:delText xml:space="preserve"> TS 23.501</w:delText>
          </w:r>
          <w:r w:rsidRPr="002A1C65" w:rsidDel="00BD6A3B">
            <w:delText xml:space="preserve"> [2]</w:delText>
          </w:r>
          <w:r w:rsidRPr="002A1C65" w:rsidDel="00BD6A3B">
            <w:rPr>
              <w:lang w:val="en-US"/>
            </w:rPr>
            <w:delText xml:space="preserve"> allowing </w:delText>
          </w:r>
        </w:del>
        <w:del w:id="93" w:author="LTHM3" w:date="2023-05-26T06:21:00Z">
          <w:r w:rsidRPr="002A1C65" w:rsidDel="00BD6A3B">
            <w:rPr>
              <w:lang w:val="en-US"/>
            </w:rPr>
            <w:delText xml:space="preserve">to carry AAA flows between the RG and the NSWOF </w:delText>
          </w:r>
          <w:bookmarkStart w:id="94" w:name="_Hlk135813627"/>
          <w:r w:rsidRPr="002A1C65" w:rsidDel="00BD6A3B">
            <w:rPr>
              <w:lang w:val="en-US"/>
            </w:rPr>
            <w:delText xml:space="preserve">as well as </w:delText>
          </w:r>
        </w:del>
      </w:ins>
      <w:ins w:id="95" w:author="LTHM2" w:date="2023-05-25T17:13:00Z">
        <w:del w:id="96" w:author="LTHM3" w:date="2023-05-26T06:21:00Z">
          <w:r w:rsidRPr="002A1C65" w:rsidDel="00BD6A3B">
            <w:rPr>
              <w:highlight w:val="yellow"/>
              <w:lang w:val="en-US"/>
            </w:rPr>
            <w:delText>the specification of</w:delText>
          </w:r>
          <w:r w:rsidDel="00BD6A3B">
            <w:rPr>
              <w:lang w:val="en-US"/>
            </w:rPr>
            <w:delText xml:space="preserve"> </w:delText>
          </w:r>
        </w:del>
      </w:ins>
      <w:ins w:id="97" w:author="LTHM2" w:date="2023-05-25T17:10:00Z">
        <w:del w:id="98" w:author="LTHM3" w:date="2023-05-26T06:21:00Z">
          <w:r w:rsidRPr="002A1C65" w:rsidDel="00BD6A3B">
            <w:rPr>
              <w:lang w:val="en-US"/>
            </w:rPr>
            <w:delText>how offloaded data</w:delText>
          </w:r>
        </w:del>
        <w:del w:id="99" w:author="LTHM3" w:date="2023-05-26T06:20:00Z">
          <w:r w:rsidRPr="002A1C65" w:rsidDel="00BD6A3B">
            <w:rPr>
              <w:lang w:val="en-US"/>
            </w:rPr>
            <w:delText xml:space="preserve"> bypass the 5GC of the UE</w:delText>
          </w:r>
        </w:del>
        <w:bookmarkEnd w:id="94"/>
        <w:del w:id="100" w:author="LTHM3" w:date="2023-05-26T06:21:00Z">
          <w:r w:rsidRPr="002A1C65" w:rsidDel="00BD6A3B">
            <w:rPr>
              <w:lang w:val="en-US"/>
            </w:rPr>
            <w:delText xml:space="preserve">. </w:delText>
          </w:r>
        </w:del>
      </w:ins>
    </w:p>
    <w:p w14:paraId="329A7B8D" w14:textId="77777777" w:rsidR="002E1E0C" w:rsidRPr="002A1C65" w:rsidDel="000E65CC" w:rsidRDefault="002E1E0C" w:rsidP="002E1E0C">
      <w:pPr>
        <w:rPr>
          <w:ins w:id="101" w:author="Huawei8" w:date="2023-05-24T09:35:00Z"/>
          <w:del w:id="102" w:author="Huawei8" w:date="2023-05-05T16:57:00Z"/>
          <w:lang w:val="en-US"/>
        </w:rPr>
      </w:pPr>
      <w:bookmarkStart w:id="103" w:name="_Hlk135813403"/>
      <w:ins w:id="104" w:author="LTHM2" w:date="2023-05-25T17:10:00Z">
        <w:r w:rsidRPr="002A1C65">
          <w:rPr>
            <w:highlight w:val="yellow"/>
            <w:lang w:val="en-US"/>
          </w:rPr>
          <w:t>A</w:t>
        </w:r>
      </w:ins>
      <w:ins w:id="105" w:author="Huawei8" w:date="2023-05-24T09:35:00Z">
        <w:r w:rsidRPr="002A1C65">
          <w:rPr>
            <w:highlight w:val="yellow"/>
            <w:lang w:val="en-US"/>
          </w:rPr>
          <w:t xml:space="preserve"> </w:t>
        </w:r>
      </w:ins>
      <w:ins w:id="106" w:author="LTHM2" w:date="2023-05-25T11:48:00Z">
        <w:r w:rsidRPr="002A1C65">
          <w:rPr>
            <w:highlight w:val="yellow"/>
            <w:lang w:val="en-US"/>
          </w:rPr>
          <w:t xml:space="preserve">5G </w:t>
        </w:r>
      </w:ins>
      <w:ins w:id="107" w:author="Huawei8" w:date="2023-05-24T09:35:00Z">
        <w:r w:rsidRPr="002A1C65">
          <w:rPr>
            <w:highlight w:val="yellow"/>
            <w:lang w:val="en-US"/>
          </w:rPr>
          <w:t xml:space="preserve">RG shall not issue authentication request over </w:t>
        </w:r>
        <w:proofErr w:type="spellStart"/>
        <w:r w:rsidRPr="002A1C65">
          <w:rPr>
            <w:highlight w:val="yellow"/>
            <w:lang w:val="en-US"/>
          </w:rPr>
          <w:t>SWa</w:t>
        </w:r>
        <w:proofErr w:type="spellEnd"/>
        <w:r w:rsidRPr="002A1C65">
          <w:rPr>
            <w:highlight w:val="yellow"/>
            <w:lang w:val="en-US"/>
          </w:rPr>
          <w:t>’ for the UE if it is itself not registered to 5GC.</w:t>
        </w:r>
      </w:ins>
    </w:p>
    <w:bookmarkEnd w:id="103"/>
    <w:p w14:paraId="293F378E" w14:textId="24F030C5" w:rsidR="0058589D" w:rsidRPr="002A1C65" w:rsidDel="002E1E0C" w:rsidRDefault="0058589D" w:rsidP="002A1C65">
      <w:pPr>
        <w:pStyle w:val="EditorsNote"/>
        <w:rPr>
          <w:ins w:id="108" w:author="LTHBM1" w:date="2023-04-18T07:59:00Z"/>
          <w:del w:id="109" w:author="LTHM3" w:date="2023-05-26T06:29:00Z"/>
          <w:lang w:val="en-US"/>
        </w:rPr>
      </w:pPr>
    </w:p>
    <w:bookmarkEnd w:id="81"/>
    <w:moveFromRangeStart w:id="110" w:author="LTHM2" w:date="2023-04-26T22:28:00Z" w:name="move133440546"/>
    <w:p w14:paraId="1893C1D4" w14:textId="6F5D7668" w:rsidR="00BC3915" w:rsidRPr="002A1C65" w:rsidDel="002E1E0C" w:rsidRDefault="00E0529D" w:rsidP="00BC3915">
      <w:pPr>
        <w:pStyle w:val="TH"/>
        <w:rPr>
          <w:ins w:id="111" w:author="LTHM2" w:date="2023-04-26T22:28:00Z"/>
          <w:del w:id="112" w:author="LTHM3" w:date="2023-05-26T06:29:00Z"/>
        </w:rPr>
      </w:pPr>
      <w:moveFrom w:id="113" w:author="LTHM2" w:date="2023-04-26T22:28:00Z">
        <w:ins w:id="114" w:author="LTHBM1" w:date="2023-04-18T07:59:00Z">
          <w:del w:id="115" w:author="LTHM3" w:date="2023-05-26T06:29:00Z">
            <w:r w:rsidRPr="002A1C65" w:rsidDel="002E1E0C">
              <w:object w:dxaOrig="9691" w:dyaOrig="1726" w14:anchorId="5C046A19">
                <v:shape id="_x0000_i1026" type="#_x0000_t75" style="width:368.25pt;height:64.9pt" o:ole="">
                  <v:imagedata r:id="rId15" o:title=""/>
                </v:shape>
                <o:OLEObject Type="Embed" ProgID="Visio.Drawing.15" ShapeID="_x0000_i1026" DrawAspect="Content" ObjectID="_1746597347" r:id="rId16"/>
              </w:object>
            </w:r>
          </w:del>
        </w:ins>
      </w:moveFrom>
      <w:moveFromRangeEnd w:id="110"/>
    </w:p>
    <w:moveToRangeStart w:id="116" w:author="LTHM2" w:date="2023-04-26T22:28:00Z" w:name="move133440546"/>
    <w:p w14:paraId="618887B7" w14:textId="62C41828" w:rsidR="00651081" w:rsidRPr="002A1C65" w:rsidDel="002E1E0C" w:rsidRDefault="00C025D3" w:rsidP="00BC3915">
      <w:pPr>
        <w:pStyle w:val="TH"/>
        <w:rPr>
          <w:ins w:id="117" w:author="LTHBM1" w:date="2023-04-18T07:59:00Z"/>
          <w:del w:id="118" w:author="LTHM3" w:date="2023-05-26T06:29:00Z"/>
        </w:rPr>
      </w:pPr>
      <w:moveTo w:id="119" w:author="LTHM2" w:date="2023-04-26T22:28:00Z">
        <w:del w:id="120" w:author="LTHM3" w:date="2023-05-26T06:29:00Z">
          <w:r w:rsidRPr="002A1C65" w:rsidDel="002E1E0C">
            <w:object w:dxaOrig="9701" w:dyaOrig="1751" w14:anchorId="49C51E5A">
              <v:shape id="_x0000_i1027" type="#_x0000_t75" style="width:368.65pt;height:66.1pt" o:ole="">
                <v:imagedata r:id="rId17" o:title=""/>
              </v:shape>
              <o:OLEObject Type="Embed" ProgID="Visio.Drawing.15" ShapeID="_x0000_i1027" DrawAspect="Content" ObjectID="_1746597348" r:id="rId18"/>
            </w:object>
          </w:r>
        </w:del>
      </w:moveTo>
      <w:moveToRangeEnd w:id="116"/>
    </w:p>
    <w:p w14:paraId="777FACF1" w14:textId="1FE4F8E2" w:rsidR="00BC3915" w:rsidRPr="002A1C65" w:rsidDel="002E1E0C" w:rsidRDefault="00BC3915" w:rsidP="00BC3915">
      <w:pPr>
        <w:pStyle w:val="TF"/>
        <w:rPr>
          <w:ins w:id="121" w:author="LTHBM1" w:date="2023-04-18T07:59:00Z"/>
          <w:del w:id="122" w:author="LTHM3" w:date="2023-05-26T06:29:00Z"/>
        </w:rPr>
      </w:pPr>
      <w:ins w:id="123" w:author="LTHBM1" w:date="2023-04-18T07:59:00Z">
        <w:del w:id="124" w:author="LTHM3" w:date="2023-05-26T06:29:00Z">
          <w:r w:rsidRPr="002A1C65" w:rsidDel="002E1E0C">
            <w:delText xml:space="preserve">Figure 4.10d-1: Reference architecture to support </w:delText>
          </w:r>
          <w:commentRangeStart w:id="125"/>
          <w:r w:rsidRPr="002A1C65" w:rsidDel="002E1E0C">
            <w:delText xml:space="preserve">authentication </w:delText>
          </w:r>
        </w:del>
      </w:ins>
      <w:commentRangeEnd w:id="125"/>
      <w:del w:id="126" w:author="LTHM3" w:date="2023-05-26T06:29:00Z">
        <w:r w:rsidR="00C10641" w:rsidRPr="002A1C65" w:rsidDel="002E1E0C">
          <w:rPr>
            <w:rStyle w:val="CommentReference"/>
            <w:rFonts w:ascii="Times New Roman" w:hAnsi="Times New Roman"/>
            <w:b w:val="0"/>
          </w:rPr>
          <w:commentReference w:id="125"/>
        </w:r>
      </w:del>
      <w:ins w:id="127" w:author="LTHBM1" w:date="2023-04-18T07:59:00Z">
        <w:del w:id="128" w:author="LTHM3" w:date="2023-05-26T06:29:00Z">
          <w:r w:rsidRPr="002A1C65" w:rsidDel="002E1E0C">
            <w:delText>for Non-seamless WLAN offload in 5GS</w:delText>
          </w:r>
        </w:del>
      </w:ins>
      <w:ins w:id="129" w:author="LTHM2" w:date="2023-04-26T22:33:00Z">
        <w:del w:id="130" w:author="LTHM3" w:date="2023-05-26T06:29:00Z">
          <w:r w:rsidR="00C10641" w:rsidRPr="002A1C65" w:rsidDel="002E1E0C">
            <w:delText>over a RG</w:delText>
          </w:r>
        </w:del>
      </w:ins>
    </w:p>
    <w:bookmarkStart w:id="131" w:name="_MON_1739605105"/>
    <w:bookmarkEnd w:id="131"/>
    <w:p w14:paraId="781A8BF7" w14:textId="3CC0532C" w:rsidR="00BC3915" w:rsidRPr="002A1C65" w:rsidDel="002E1E0C" w:rsidRDefault="00C025D3" w:rsidP="00BC3915">
      <w:pPr>
        <w:pStyle w:val="TH"/>
        <w:rPr>
          <w:ins w:id="132" w:author="Huawei4" w:date="2023-04-18T21:07:00Z"/>
          <w:del w:id="133" w:author="LTHM3" w:date="2023-05-26T06:29:00Z"/>
        </w:rPr>
      </w:pPr>
      <w:ins w:id="134" w:author="LTHBM1" w:date="2023-04-18T07:59:00Z">
        <w:del w:id="135" w:author="LTHM3" w:date="2023-05-26T06:29:00Z">
          <w:r w:rsidRPr="002A1C65" w:rsidDel="002E1E0C">
            <w:object w:dxaOrig="4536" w:dyaOrig="3683" w14:anchorId="30671B39">
              <v:shape id="_x0000_i1028" type="#_x0000_t75" style="width:227.7pt;height:184.15pt" o:ole="">
                <v:imagedata r:id="rId23" o:title=""/>
              </v:shape>
              <o:OLEObject Type="Embed" ProgID="Word.Picture.8" ShapeID="_x0000_i1028" DrawAspect="Content" ObjectID="_1746597349" r:id="rId24"/>
            </w:object>
          </w:r>
        </w:del>
      </w:ins>
    </w:p>
    <w:p w14:paraId="2F2395D6" w14:textId="03391A7B" w:rsidR="004527A9" w:rsidRPr="002A1C65" w:rsidDel="002E1E0C" w:rsidRDefault="004527A9" w:rsidP="00BC3915">
      <w:pPr>
        <w:pStyle w:val="TH"/>
        <w:rPr>
          <w:ins w:id="136" w:author="LTHBM1" w:date="2023-04-18T07:59:00Z"/>
          <w:del w:id="137" w:author="LTHM3" w:date="2023-05-26T06:29:00Z"/>
        </w:rPr>
      </w:pPr>
      <w:ins w:id="138" w:author="Huawei4" w:date="2023-04-18T21:07:00Z">
        <w:del w:id="139" w:author="LTHM3" w:date="2023-05-26T06:29:00Z">
          <w:r w:rsidRPr="002A1C65" w:rsidDel="002E1E0C">
            <w:object w:dxaOrig="4536" w:dyaOrig="3683" w14:anchorId="0337FF3F">
              <v:shape id="_x0000_i1029" type="#_x0000_t75" style="width:227.7pt;height:184.15pt" o:ole="">
                <v:imagedata r:id="rId25" o:title=""/>
              </v:shape>
              <o:OLEObject Type="Embed" ProgID="Word.Picture.8" ShapeID="_x0000_i1029" DrawAspect="Content" ObjectID="_1746597350" r:id="rId26"/>
            </w:object>
          </w:r>
        </w:del>
      </w:ins>
    </w:p>
    <w:p w14:paraId="2D786AA8" w14:textId="43078F67" w:rsidR="00BC3915" w:rsidRPr="002A1C65" w:rsidDel="002E1E0C" w:rsidRDefault="00BC3915" w:rsidP="00BC3915">
      <w:pPr>
        <w:pStyle w:val="TF"/>
        <w:rPr>
          <w:ins w:id="140" w:author="LTHBM1" w:date="2023-04-18T07:59:00Z"/>
          <w:del w:id="141" w:author="LTHM3" w:date="2023-05-26T06:29:00Z"/>
        </w:rPr>
      </w:pPr>
      <w:ins w:id="142" w:author="LTHBM1" w:date="2023-04-18T07:59:00Z">
        <w:del w:id="143" w:author="LTHM3" w:date="2023-05-26T06:29:00Z">
          <w:r w:rsidRPr="002A1C65" w:rsidDel="002E1E0C">
            <w:delText xml:space="preserve">Figure </w:delText>
          </w:r>
        </w:del>
      </w:ins>
      <w:ins w:id="144" w:author="LTHM2" w:date="2023-05-25T11:52:00Z">
        <w:del w:id="145" w:author="LTHM3" w:date="2023-05-26T06:29:00Z">
          <w:r w:rsidR="0058589D" w:rsidRPr="00C22985" w:rsidDel="002E1E0C">
            <w:rPr>
              <w:highlight w:val="yellow"/>
            </w:rPr>
            <w:delText>4.10d-2</w:delText>
          </w:r>
        </w:del>
      </w:ins>
      <w:ins w:id="146" w:author="LTHBM1" w:date="2023-04-18T07:59:00Z">
        <w:del w:id="147" w:author="LTHM3" w:date="2023-05-26T06:29:00Z">
          <w:r w:rsidRPr="00C22985" w:rsidDel="002E1E0C">
            <w:rPr>
              <w:highlight w:val="yellow"/>
            </w:rPr>
            <w:delText>4.</w:delText>
          </w:r>
          <w:r w:rsidRPr="002A1C65" w:rsidDel="002E1E0C">
            <w:delText>X.1-2: Service based reference architecture to support authentication for Non-seamless WLAN offload in 5GS</w:delText>
          </w:r>
        </w:del>
      </w:ins>
    </w:p>
    <w:p w14:paraId="15F5E7F2" w14:textId="3C18E47E" w:rsidR="00C025D3" w:rsidRPr="002A1C65" w:rsidDel="002E1E0C" w:rsidRDefault="00C025D3" w:rsidP="00C025D3">
      <w:pPr>
        <w:pStyle w:val="NO"/>
        <w:rPr>
          <w:ins w:id="148" w:author="LTHM2" w:date="2023-05-25T23:20:00Z"/>
          <w:del w:id="149" w:author="LTHM3" w:date="2023-05-26T06:29:00Z"/>
          <w:lang w:val="en-US"/>
        </w:rPr>
      </w:pPr>
      <w:ins w:id="150" w:author="LTHM2" w:date="2023-05-25T23:20:00Z">
        <w:del w:id="151" w:author="LTHM3" w:date="2023-05-26T06:29:00Z">
          <w:r w:rsidRPr="00C025D3" w:rsidDel="002E1E0C">
            <w:rPr>
              <w:highlight w:val="yellow"/>
              <w:lang w:val="en-US"/>
            </w:rPr>
            <w:delText xml:space="preserve">NOTE 3: </w:delText>
          </w:r>
          <w:r w:rsidRPr="00C025D3" w:rsidDel="002E1E0C">
            <w:rPr>
              <w:highlight w:val="yellow"/>
              <w:lang w:val="en-US"/>
            </w:rPr>
            <w:tab/>
            <w:delText xml:space="preserve">the AAA proxy in the figures </w:delText>
          </w:r>
          <w:r w:rsidRPr="00C025D3" w:rsidDel="002E1E0C">
            <w:rPr>
              <w:highlight w:val="yellow"/>
            </w:rPr>
            <w:delText xml:space="preserve">4.10d-1 and 4.10d-2 </w:delText>
          </w:r>
          <w:r w:rsidRPr="00C025D3" w:rsidDel="002E1E0C">
            <w:rPr>
              <w:highlight w:val="yellow"/>
              <w:lang w:val="en-US"/>
            </w:rPr>
            <w:delText>above does not need to correspond to a 3GPP AAA proxy defined in TS 23.402[].</w:delText>
          </w:r>
          <w:r w:rsidRPr="002A1C65" w:rsidDel="002E1E0C">
            <w:rPr>
              <w:lang w:val="en-US"/>
            </w:rPr>
            <w:delText xml:space="preserve"> </w:delText>
          </w:r>
        </w:del>
      </w:ins>
    </w:p>
    <w:p w14:paraId="7FA08678" w14:textId="049BC93B" w:rsidR="00BC3915" w:rsidRPr="002A1C65" w:rsidDel="00304A7E" w:rsidRDefault="00BC3915" w:rsidP="002C1A80">
      <w:pPr>
        <w:pStyle w:val="NO"/>
        <w:rPr>
          <w:ins w:id="152" w:author="Huawei5" w:date="2023-04-19T17:21:00Z"/>
          <w:del w:id="153" w:author="Huawei8" w:date="2023-05-24T09:49:00Z"/>
        </w:rPr>
      </w:pPr>
      <w:ins w:id="154" w:author="LTHBM1" w:date="2023-04-18T07:59:00Z">
        <w:del w:id="155" w:author="Huawei8" w:date="2023-05-24T09:49:00Z">
          <w:r w:rsidRPr="002A1C65" w:rsidDel="00304A7E">
            <w:delText>Editor’s Note</w:delText>
          </w:r>
        </w:del>
      </w:ins>
      <w:ins w:id="156" w:author="LTHBM10" w:date="2023-04-27T09:58:00Z">
        <w:del w:id="157" w:author="Huawei8" w:date="2023-05-24T09:49:00Z">
          <w:r w:rsidR="002C1A80" w:rsidRPr="002A1C65" w:rsidDel="00304A7E">
            <w:delText>NOTE</w:delText>
          </w:r>
        </w:del>
      </w:ins>
      <w:ins w:id="158" w:author="LTHBM10" w:date="2023-04-27T10:07:00Z">
        <w:del w:id="159" w:author="Huawei8" w:date="2023-05-24T09:49:00Z">
          <w:r w:rsidR="00971304" w:rsidRPr="002A1C65" w:rsidDel="00304A7E">
            <w:delText xml:space="preserve"> 2</w:delText>
          </w:r>
        </w:del>
      </w:ins>
      <w:ins w:id="160" w:author="LTHBM1" w:date="2023-04-18T07:59:00Z">
        <w:del w:id="161" w:author="Huawei8" w:date="2023-05-24T09:49:00Z">
          <w:r w:rsidRPr="002A1C65" w:rsidDel="00304A7E">
            <w:delText xml:space="preserve">: </w:delText>
          </w:r>
        </w:del>
      </w:ins>
      <w:ins w:id="162" w:author="LTHBM10" w:date="2023-04-27T10:12:00Z">
        <w:del w:id="163" w:author="Huawei8" w:date="2023-05-24T09:49:00Z">
          <w:r w:rsidR="00971304" w:rsidRPr="002A1C65" w:rsidDel="00304A7E">
            <w:tab/>
          </w:r>
        </w:del>
      </w:ins>
      <w:ins w:id="164" w:author="LTHBM1" w:date="2023-04-18T07:59:00Z">
        <w:del w:id="165" w:author="Huawei8" w:date="2023-05-24T09:49:00Z">
          <w:r w:rsidRPr="002A1C65" w:rsidDel="00304A7E">
            <w:delText>The specification in this clause may be further revised based on feedback</w:delText>
          </w:r>
        </w:del>
      </w:ins>
      <w:ins w:id="166" w:author="LTHBM1" w:date="2023-04-18T08:00:00Z">
        <w:del w:id="167" w:author="Huawei8" w:date="2023-05-24T09:49:00Z">
          <w:r w:rsidRPr="002A1C65" w:rsidDel="00304A7E">
            <w:delText xml:space="preserve"> </w:delText>
          </w:r>
        </w:del>
      </w:ins>
      <w:ins w:id="168" w:author="LTHBM1" w:date="2023-04-18T07:59:00Z">
        <w:del w:id="169" w:author="Huawei8" w:date="2023-05-24T09:49:00Z">
          <w:r w:rsidRPr="002A1C65" w:rsidDel="00304A7E">
            <w:delText xml:space="preserve">from </w:delText>
          </w:r>
        </w:del>
      </w:ins>
      <w:ins w:id="170" w:author="LTHBM10" w:date="2023-04-27T10:10:00Z">
        <w:del w:id="171" w:author="Huawei8" w:date="2023-05-24T09:49:00Z">
          <w:r w:rsidR="00971304" w:rsidRPr="002A1C65" w:rsidDel="00304A7E">
            <w:delText>M</w:delText>
          </w:r>
        </w:del>
      </w:ins>
      <w:ins w:id="172" w:author="LTHBM10" w:date="2023-04-27T10:07:00Z">
        <w:del w:id="173" w:author="Huawei8" w:date="2023-05-24T09:49:00Z">
          <w:r w:rsidR="00971304" w:rsidRPr="002A1C65" w:rsidDel="00304A7E">
            <w:delText xml:space="preserve">echanisms used </w:delText>
          </w:r>
        </w:del>
      </w:ins>
      <w:ins w:id="174" w:author="LTHBM10" w:date="2023-04-27T10:09:00Z">
        <w:del w:id="175" w:author="Huawei8" w:date="2023-05-24T09:49:00Z">
          <w:r w:rsidR="00971304" w:rsidRPr="002A1C65" w:rsidDel="00304A7E">
            <w:delText xml:space="preserve">to forward the traffic of </w:delText>
          </w:r>
        </w:del>
      </w:ins>
      <w:ins w:id="176" w:author="LTHBM10" w:date="2023-04-27T10:10:00Z">
        <w:del w:id="177" w:author="Huawei8" w:date="2023-05-24T09:49:00Z">
          <w:r w:rsidR="00971304" w:rsidRPr="002A1C65" w:rsidDel="00304A7E">
            <w:delText xml:space="preserve">UE in </w:delText>
          </w:r>
        </w:del>
      </w:ins>
      <w:ins w:id="178" w:author="LTHBM10" w:date="2023-04-27T10:09:00Z">
        <w:del w:id="179" w:author="Huawei8" w:date="2023-05-24T09:49:00Z">
          <w:r w:rsidR="00971304" w:rsidRPr="002A1C65" w:rsidDel="00304A7E">
            <w:delText xml:space="preserve">NSWO </w:delText>
          </w:r>
        </w:del>
      </w:ins>
      <w:ins w:id="180" w:author="LTHBM10" w:date="2023-04-27T10:10:00Z">
        <w:del w:id="181" w:author="Huawei8" w:date="2023-05-24T09:49:00Z">
          <w:r w:rsidR="00971304" w:rsidRPr="002A1C65" w:rsidDel="00304A7E">
            <w:delText xml:space="preserve">mode </w:delText>
          </w:r>
        </w:del>
      </w:ins>
      <w:ins w:id="182" w:author="LTHBM10" w:date="2023-04-27T10:12:00Z">
        <w:del w:id="183" w:author="Huawei8" w:date="2023-05-24T09:49:00Z">
          <w:r w:rsidR="00971304" w:rsidRPr="002A1C65" w:rsidDel="00304A7E">
            <w:delText xml:space="preserve">are defined by </w:delText>
          </w:r>
        </w:del>
      </w:ins>
      <w:ins w:id="184" w:author="LTHM1" w:date="2023-05-24T06:42:00Z">
        <w:del w:id="185" w:author="Huawei8" w:date="2023-05-24T09:49:00Z">
          <w:r w:rsidR="0004673A" w:rsidRPr="002A1C65" w:rsidDel="00304A7E">
            <w:delText>W-5GAN (</w:delText>
          </w:r>
        </w:del>
      </w:ins>
      <w:ins w:id="186" w:author="LTHM1" w:date="2023-05-24T06:43:00Z">
        <w:del w:id="187" w:author="Huawei8" w:date="2023-05-24T09:49:00Z">
          <w:r w:rsidR="0004673A" w:rsidRPr="002A1C65" w:rsidDel="00304A7E">
            <w:delText xml:space="preserve">e.g. </w:delText>
          </w:r>
        </w:del>
      </w:ins>
      <w:ins w:id="188" w:author="LTHBM1" w:date="2023-04-18T07:59:00Z">
        <w:del w:id="189" w:author="Huawei8" w:date="2023-05-24T09:49:00Z">
          <w:r w:rsidRPr="002A1C65" w:rsidDel="00304A7E">
            <w:delText>BBF and Cable Labs</w:delText>
          </w:r>
        </w:del>
      </w:ins>
      <w:ins w:id="190" w:author="LTHM1" w:date="2023-05-24T06:43:00Z">
        <w:del w:id="191" w:author="Huawei8" w:date="2023-05-24T09:49:00Z">
          <w:r w:rsidR="0004673A" w:rsidRPr="002A1C65" w:rsidDel="00304A7E">
            <w:delText>)</w:delText>
          </w:r>
        </w:del>
      </w:ins>
      <w:ins w:id="192" w:author="LTHBM10" w:date="2023-04-27T10:12:00Z">
        <w:del w:id="193" w:author="Huawei8" w:date="2023-05-24T09:49:00Z">
          <w:r w:rsidR="00971304" w:rsidRPr="002A1C65" w:rsidDel="00304A7E">
            <w:delText xml:space="preserve"> specifications</w:delText>
          </w:r>
        </w:del>
      </w:ins>
      <w:ins w:id="194" w:author="MCC_Corrected CR" w:date="2023-04-24T06:28:00Z">
        <w:del w:id="195" w:author="Huawei8" w:date="2023-05-24T09:49:00Z">
          <w:r w:rsidR="002D4649" w:rsidRPr="002A1C65" w:rsidDel="00304A7E">
            <w:delText>.</w:delText>
          </w:r>
        </w:del>
      </w:ins>
    </w:p>
    <w:p w14:paraId="5A2EE3E3" w14:textId="06FF06B4" w:rsidR="00D924AC" w:rsidRPr="002A1C65" w:rsidDel="00651081" w:rsidRDefault="00D924AC" w:rsidP="00BC3915">
      <w:pPr>
        <w:pStyle w:val="EditorsNote"/>
        <w:rPr>
          <w:ins w:id="196" w:author="LTHBM1" w:date="2023-04-18T07:59:00Z"/>
          <w:del w:id="197" w:author="LTHM2" w:date="2023-04-26T22:28:00Z"/>
        </w:rPr>
      </w:pPr>
      <w:ins w:id="198" w:author="Huawei5" w:date="2023-04-19T17:21:00Z">
        <w:del w:id="199" w:author="LTHM2" w:date="2023-04-26T22:28:00Z">
          <w:r w:rsidRPr="002A1C65" w:rsidDel="00651081">
            <w:delText>Editor’s Note: the support of NSWO for FN-RG requires further consideratio</w:delText>
          </w:r>
        </w:del>
      </w:ins>
      <w:ins w:id="200" w:author="Huawei5" w:date="2023-04-19T17:22:00Z">
        <w:del w:id="201" w:author="LTHM2" w:date="2023-04-26T22:28:00Z">
          <w:r w:rsidRPr="002A1C65" w:rsidDel="00651081">
            <w:delText>ns</w:delText>
          </w:r>
        </w:del>
      </w:ins>
      <w:ins w:id="202" w:author="MCC_Corrected CR" w:date="2023-04-24T06:28:00Z">
        <w:del w:id="203" w:author="LTHM2" w:date="2023-04-26T22:28:00Z">
          <w:r w:rsidR="002D4649" w:rsidRPr="002A1C65" w:rsidDel="00651081">
            <w:delText>.</w:delText>
          </w:r>
        </w:del>
      </w:ins>
    </w:p>
    <w:p w14:paraId="705A7EDD" w14:textId="3083AA3B" w:rsidR="00752B9C" w:rsidRPr="002A1C65" w:rsidDel="0058589D" w:rsidRDefault="00752B9C" w:rsidP="00752B9C">
      <w:pPr>
        <w:rPr>
          <w:ins w:id="204" w:author="Sundar Sriram" w:date="2023-05-24T07:56:00Z"/>
          <w:del w:id="205" w:author="LTHM2" w:date="2023-05-25T11:51:00Z"/>
          <w:lang w:val="en-US"/>
        </w:rPr>
      </w:pPr>
      <w:ins w:id="206" w:author="Sundar Sriram" w:date="2023-05-24T07:56:00Z">
        <w:del w:id="207" w:author="LTHM2" w:date="2023-05-25T11:51:00Z">
          <w:r w:rsidRPr="002A1C65" w:rsidDel="0058589D">
            <w:delText>The UE can also connect to 5GC using 5GS credentials by performing the 5GS registration via trusted or untrusted access as defined in clause 4.10 and Annex A.</w:delText>
          </w:r>
        </w:del>
      </w:ins>
      <w:ins w:id="208" w:author="LTHM1" w:date="2023-05-25T08:37:00Z">
        <w:del w:id="209" w:author="LTHM2" w:date="2023-05-25T11:51:00Z">
          <w:r w:rsidRPr="002A1C65" w:rsidDel="0058589D">
            <w:delText>TS 23.501 [</w:delText>
          </w:r>
        </w:del>
      </w:ins>
      <w:ins w:id="210" w:author="LTHM1" w:date="2023-05-25T08:38:00Z">
        <w:del w:id="211" w:author="LTHM2" w:date="2023-05-25T11:51:00Z">
          <w:r w:rsidRPr="002A1C65" w:rsidDel="0058589D">
            <w:delText>2</w:delText>
          </w:r>
        </w:del>
      </w:ins>
      <w:ins w:id="212" w:author="LTHM1" w:date="2023-05-25T08:37:00Z">
        <w:del w:id="213" w:author="LTHM2" w:date="2023-05-25T11:51:00Z">
          <w:r w:rsidRPr="002A1C65" w:rsidDel="0058589D">
            <w:delText>] Clause 5.42</w:delText>
          </w:r>
        </w:del>
      </w:ins>
    </w:p>
    <w:p w14:paraId="68152DDD" w14:textId="77777777" w:rsidR="00645B30" w:rsidRPr="002A1C65" w:rsidRDefault="00645B30" w:rsidP="00645B30">
      <w:pPr>
        <w:pStyle w:val="NO"/>
        <w:rPr>
          <w:lang w:val="en-US" w:eastAsia="ko-KR"/>
        </w:rPr>
      </w:pPr>
    </w:p>
    <w:p w14:paraId="0F8D686E" w14:textId="3132535C" w:rsidR="00645B30" w:rsidRPr="002A1C65" w:rsidRDefault="00645B30" w:rsidP="00645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A1C6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A1C6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2A1C6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EC0214" w14:textId="77777777" w:rsidR="00645B30" w:rsidRPr="002A1C65" w:rsidRDefault="00645B30" w:rsidP="00645B30">
      <w:pPr>
        <w:pStyle w:val="NO"/>
        <w:rPr>
          <w:ins w:id="214" w:author="LTHBM1" w:date="2023-04-18T07:59:00Z"/>
          <w:lang w:eastAsia="ko-KR"/>
        </w:rPr>
      </w:pPr>
    </w:p>
    <w:p w14:paraId="67F2EC95" w14:textId="560EFA44" w:rsidR="00523734" w:rsidRPr="002A1C65" w:rsidRDefault="00523734" w:rsidP="00CD583F">
      <w:pPr>
        <w:pStyle w:val="NO"/>
        <w:rPr>
          <w:lang w:eastAsia="ko-KR"/>
        </w:rPr>
      </w:pPr>
    </w:p>
    <w:p w14:paraId="750009FE" w14:textId="77777777" w:rsidR="00645B30" w:rsidRPr="002A1C65" w:rsidRDefault="00645B30" w:rsidP="00645B30">
      <w:pPr>
        <w:pStyle w:val="Heading1"/>
      </w:pPr>
      <w:bookmarkStart w:id="215" w:name="_Toc106170960"/>
      <w:r w:rsidRPr="002A1C65">
        <w:t>2</w:t>
      </w:r>
      <w:r w:rsidRPr="002A1C65">
        <w:tab/>
        <w:t>References</w:t>
      </w:r>
      <w:bookmarkEnd w:id="215"/>
    </w:p>
    <w:p w14:paraId="1D8C4FC9" w14:textId="77777777" w:rsidR="00645B30" w:rsidRPr="002A1C65" w:rsidRDefault="00645B30" w:rsidP="00645B30">
      <w:r w:rsidRPr="002A1C65">
        <w:t>The following documents contain provisions which, through reference in this text, constitute provisions of the present document.</w:t>
      </w:r>
    </w:p>
    <w:p w14:paraId="2ADD84E6" w14:textId="77777777" w:rsidR="00645B30" w:rsidRPr="002A1C65" w:rsidRDefault="00645B30" w:rsidP="00645B30">
      <w:pPr>
        <w:pStyle w:val="B1"/>
      </w:pPr>
      <w:r w:rsidRPr="002A1C65">
        <w:t>-</w:t>
      </w:r>
      <w:r w:rsidRPr="002A1C65">
        <w:tab/>
        <w:t>References are either specific (identified by date of publication, edition number, version number, etc.) or non</w:t>
      </w:r>
      <w:r w:rsidRPr="002A1C65">
        <w:noBreakHyphen/>
        <w:t>specific.</w:t>
      </w:r>
    </w:p>
    <w:p w14:paraId="0F402BD9" w14:textId="77777777" w:rsidR="00645B30" w:rsidRPr="002A1C65" w:rsidRDefault="00645B30" w:rsidP="00645B30">
      <w:pPr>
        <w:pStyle w:val="B1"/>
      </w:pPr>
      <w:r w:rsidRPr="002A1C65">
        <w:t>-</w:t>
      </w:r>
      <w:r w:rsidRPr="002A1C65">
        <w:tab/>
        <w:t>For a specific reference, subsequent revisions do not apply.</w:t>
      </w:r>
    </w:p>
    <w:p w14:paraId="2BDED177" w14:textId="77777777" w:rsidR="00645B30" w:rsidRPr="002A1C65" w:rsidRDefault="00645B30" w:rsidP="00645B30">
      <w:pPr>
        <w:pStyle w:val="B1"/>
      </w:pPr>
      <w:r w:rsidRPr="002A1C65">
        <w:t>-</w:t>
      </w:r>
      <w:r w:rsidRPr="002A1C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A1C65">
        <w:rPr>
          <w:i/>
        </w:rPr>
        <w:t xml:space="preserve"> in the same Release as the present document</w:t>
      </w:r>
      <w:r w:rsidRPr="002A1C65">
        <w:t>.</w:t>
      </w:r>
    </w:p>
    <w:p w14:paraId="1E168D76" w14:textId="77777777" w:rsidR="00645B30" w:rsidRPr="002A1C65" w:rsidRDefault="00645B30" w:rsidP="00645B30">
      <w:pPr>
        <w:pStyle w:val="EX"/>
      </w:pPr>
      <w:r w:rsidRPr="002A1C65">
        <w:t>[1]</w:t>
      </w:r>
      <w:r w:rsidRPr="002A1C65">
        <w:tab/>
        <w:t>3GPP TR 21.905: "Vocabulary for 3GPP Specifications".</w:t>
      </w:r>
    </w:p>
    <w:p w14:paraId="623DA96D" w14:textId="77777777" w:rsidR="00645B30" w:rsidRPr="002A1C65" w:rsidRDefault="00645B30" w:rsidP="00645B30">
      <w:pPr>
        <w:pStyle w:val="EX"/>
      </w:pPr>
      <w:r w:rsidRPr="002A1C65">
        <w:t>[</w:t>
      </w:r>
      <w:r w:rsidRPr="002A1C65">
        <w:rPr>
          <w:noProof/>
        </w:rPr>
        <w:t>2</w:t>
      </w:r>
      <w:r w:rsidRPr="002A1C65">
        <w:t>]</w:t>
      </w:r>
      <w:r w:rsidRPr="002A1C65">
        <w:tab/>
        <w:t>3GPP TS 23.501: "System Architecture for the 5G System; Stage 2".</w:t>
      </w:r>
    </w:p>
    <w:p w14:paraId="7299B853" w14:textId="77777777" w:rsidR="00645B30" w:rsidRPr="002A1C65" w:rsidRDefault="00645B30" w:rsidP="00645B30">
      <w:pPr>
        <w:pStyle w:val="EX"/>
      </w:pPr>
      <w:r w:rsidRPr="002A1C65">
        <w:t>[3]</w:t>
      </w:r>
      <w:r w:rsidRPr="002A1C65">
        <w:tab/>
        <w:t>3GPP TS 23.502: "Procedures for the 5G system, Stage 2".</w:t>
      </w:r>
    </w:p>
    <w:p w14:paraId="0E41406A" w14:textId="77777777" w:rsidR="00645B30" w:rsidRPr="002A1C65" w:rsidRDefault="00645B30" w:rsidP="00645B30">
      <w:pPr>
        <w:pStyle w:val="EX"/>
      </w:pPr>
      <w:r w:rsidRPr="002A1C65">
        <w:t>[4]</w:t>
      </w:r>
      <w:r w:rsidRPr="002A1C65">
        <w:tab/>
        <w:t>3GPP TS 23.503: "Policy and Charging Control Framework for the 5G System".</w:t>
      </w:r>
    </w:p>
    <w:p w14:paraId="7850EA83" w14:textId="77777777" w:rsidR="00645B30" w:rsidRPr="002A1C65" w:rsidRDefault="00645B30" w:rsidP="00645B30">
      <w:pPr>
        <w:pStyle w:val="EX"/>
      </w:pPr>
      <w:r w:rsidRPr="002A1C65">
        <w:t>[5]</w:t>
      </w:r>
      <w:r w:rsidRPr="002A1C65">
        <w:tab/>
        <w:t>BBF TR-124 issue 5: "Functional Requirements for Broadband Residential Gateway Devices".</w:t>
      </w:r>
    </w:p>
    <w:p w14:paraId="534192C8" w14:textId="77777777" w:rsidR="00645B30" w:rsidRPr="002A1C65" w:rsidRDefault="00645B30" w:rsidP="00645B30">
      <w:pPr>
        <w:pStyle w:val="EX"/>
      </w:pPr>
      <w:r w:rsidRPr="002A1C65">
        <w:t>[6]</w:t>
      </w:r>
      <w:r w:rsidRPr="002A1C65">
        <w:tab/>
        <w:t>BBF TR-101 issue 2: "Migration to Ethernet-Based Broadband Aggregation".</w:t>
      </w:r>
    </w:p>
    <w:p w14:paraId="15A8F1C7" w14:textId="77777777" w:rsidR="00645B30" w:rsidRPr="002A1C65" w:rsidRDefault="00645B30" w:rsidP="00645B30">
      <w:pPr>
        <w:pStyle w:val="EX"/>
      </w:pPr>
      <w:r w:rsidRPr="002A1C65">
        <w:t>[7]</w:t>
      </w:r>
      <w:r w:rsidRPr="002A1C65">
        <w:tab/>
        <w:t>BBF TR-178 issue 1: "Multi-service Broadband Network Architecture and Nodal Requirements".</w:t>
      </w:r>
    </w:p>
    <w:p w14:paraId="0D502115" w14:textId="77777777" w:rsidR="00645B30" w:rsidRPr="002A1C65" w:rsidRDefault="00645B30" w:rsidP="00645B30">
      <w:pPr>
        <w:pStyle w:val="EX"/>
      </w:pPr>
      <w:r w:rsidRPr="002A1C65">
        <w:t>[8]</w:t>
      </w:r>
      <w:r w:rsidRPr="002A1C65">
        <w:tab/>
        <w:t>CableLabs DOCSIS MULPI: "Data-Over-Cable Service Interface Specifications DOCSIS 3.1, MAC and Upper Layer Protocols Interface Specification".</w:t>
      </w:r>
    </w:p>
    <w:p w14:paraId="5611E889" w14:textId="77777777" w:rsidR="00645B30" w:rsidRPr="002A1C65" w:rsidRDefault="00645B30" w:rsidP="00645B30">
      <w:pPr>
        <w:pStyle w:val="EX"/>
      </w:pPr>
      <w:r w:rsidRPr="002A1C65">
        <w:t>[9]</w:t>
      </w:r>
      <w:r w:rsidRPr="002A1C65">
        <w:tab/>
        <w:t>BBF TR-456 issue 2: "AGF Functional Requirements".</w:t>
      </w:r>
    </w:p>
    <w:p w14:paraId="0812BBAC" w14:textId="77777777" w:rsidR="00645B30" w:rsidRPr="002A1C65" w:rsidRDefault="00645B30" w:rsidP="00645B30">
      <w:pPr>
        <w:pStyle w:val="EX"/>
      </w:pPr>
      <w:r w:rsidRPr="002A1C65">
        <w:t>[10]</w:t>
      </w:r>
      <w:r w:rsidRPr="002A1C65">
        <w:tab/>
        <w:t>BBF WT-457: "FMIF Functional Requirements".</w:t>
      </w:r>
    </w:p>
    <w:p w14:paraId="51B6582D" w14:textId="77777777" w:rsidR="00645B30" w:rsidRPr="002A1C65" w:rsidRDefault="00645B30" w:rsidP="00645B30">
      <w:pPr>
        <w:pStyle w:val="NO"/>
      </w:pPr>
      <w:r w:rsidRPr="002A1C65">
        <w:t>NOTE:</w:t>
      </w:r>
      <w:r w:rsidRPr="002A1C65">
        <w:tab/>
        <w:t>Technical Report of BBF WT-457 will be TR-457 which will be available when finalized by BBF.</w:t>
      </w:r>
    </w:p>
    <w:p w14:paraId="5B619402" w14:textId="77777777" w:rsidR="00645B30" w:rsidRPr="002A1C65" w:rsidRDefault="00645B30" w:rsidP="00645B30">
      <w:pPr>
        <w:pStyle w:val="EX"/>
      </w:pPr>
      <w:r w:rsidRPr="002A1C65">
        <w:t>[11]</w:t>
      </w:r>
      <w:r w:rsidRPr="002A1C65">
        <w:tab/>
        <w:t>3GPP TS 33.501: "Security architecture and procedures for 5G System".</w:t>
      </w:r>
    </w:p>
    <w:p w14:paraId="4977EC83" w14:textId="77777777" w:rsidR="00645B30" w:rsidRPr="002A1C65" w:rsidRDefault="00645B30" w:rsidP="00645B30">
      <w:pPr>
        <w:pStyle w:val="EX"/>
      </w:pPr>
      <w:r w:rsidRPr="002A1C65">
        <w:t>[12]</w:t>
      </w:r>
      <w:r w:rsidRPr="002A1C65">
        <w:tab/>
        <w:t>BBF TR-177 Issue 1 Corrigendum 1: "IPv6 in the context of TR-101".</w:t>
      </w:r>
    </w:p>
    <w:p w14:paraId="18B94AFD" w14:textId="77777777" w:rsidR="00645B30" w:rsidRPr="002A1C65" w:rsidRDefault="00645B30" w:rsidP="00645B30">
      <w:pPr>
        <w:pStyle w:val="EX"/>
      </w:pPr>
      <w:r w:rsidRPr="002A1C65">
        <w:t>[13]</w:t>
      </w:r>
      <w:r w:rsidRPr="002A1C65">
        <w:tab/>
        <w:t>IETF RFC 6788: "The Line-Identification Option".</w:t>
      </w:r>
    </w:p>
    <w:p w14:paraId="177E86E2" w14:textId="77777777" w:rsidR="00645B30" w:rsidRPr="002A1C65" w:rsidRDefault="00645B30" w:rsidP="00645B30">
      <w:pPr>
        <w:pStyle w:val="EX"/>
      </w:pPr>
      <w:r w:rsidRPr="002A1C65">
        <w:t>[14]</w:t>
      </w:r>
      <w:r w:rsidRPr="002A1C65">
        <w:tab/>
        <w:t>3GPP TS 23.003: "Numbering, Addressing and Identification".</w:t>
      </w:r>
    </w:p>
    <w:p w14:paraId="6C093DB4" w14:textId="77777777" w:rsidR="00645B30" w:rsidRPr="002A1C65" w:rsidRDefault="00645B30" w:rsidP="00645B30">
      <w:pPr>
        <w:pStyle w:val="EX"/>
      </w:pPr>
      <w:r w:rsidRPr="002A1C65">
        <w:t>[15]</w:t>
      </w:r>
      <w:r w:rsidRPr="002A1C65">
        <w:tab/>
        <w:t>IETF RFC 3315: "Dynamic Host Configuration Protocol for IPv6 (DHCPv6)".</w:t>
      </w:r>
    </w:p>
    <w:p w14:paraId="399105AC" w14:textId="77777777" w:rsidR="00645B30" w:rsidRPr="002A1C65" w:rsidRDefault="00645B30" w:rsidP="00645B30">
      <w:pPr>
        <w:pStyle w:val="EX"/>
      </w:pPr>
      <w:r w:rsidRPr="002A1C65">
        <w:t>[16]</w:t>
      </w:r>
      <w:r w:rsidRPr="002A1C65">
        <w:tab/>
        <w:t>IETF RFC 6603: "Prefix Exclude Option for DHCPv6-based Prefix Delegation".</w:t>
      </w:r>
    </w:p>
    <w:p w14:paraId="0B9364E4" w14:textId="77777777" w:rsidR="00645B30" w:rsidRPr="002A1C65" w:rsidRDefault="00645B30" w:rsidP="00645B30">
      <w:pPr>
        <w:pStyle w:val="EX"/>
      </w:pPr>
      <w:r w:rsidRPr="002A1C65">
        <w:t>[17]</w:t>
      </w:r>
      <w:r w:rsidRPr="002A1C65">
        <w:tab/>
        <w:t>IETF RFC 3633: "IPv6 Prefix Options for Dynamic Host Configuration Protocol (DHCP) version 6".</w:t>
      </w:r>
    </w:p>
    <w:p w14:paraId="3092244B" w14:textId="77777777" w:rsidR="00645B30" w:rsidRPr="002A1C65" w:rsidRDefault="00645B30" w:rsidP="00645B30">
      <w:pPr>
        <w:pStyle w:val="EX"/>
      </w:pPr>
      <w:r w:rsidRPr="002A1C65">
        <w:t>[18]</w:t>
      </w:r>
      <w:r w:rsidRPr="002A1C65">
        <w:tab/>
        <w:t>BBF TR-069: "CPE WAN Management Protocol".</w:t>
      </w:r>
    </w:p>
    <w:p w14:paraId="71872430" w14:textId="77777777" w:rsidR="00645B30" w:rsidRPr="002A1C65" w:rsidRDefault="00645B30" w:rsidP="00645B30">
      <w:pPr>
        <w:pStyle w:val="EX"/>
      </w:pPr>
      <w:r w:rsidRPr="002A1C65">
        <w:t>[19]</w:t>
      </w:r>
      <w:r w:rsidRPr="002A1C65">
        <w:tab/>
        <w:t>BBF TR-369: "User Services Platform (USP)".</w:t>
      </w:r>
    </w:p>
    <w:p w14:paraId="6884488F" w14:textId="77777777" w:rsidR="00645B30" w:rsidRPr="002A1C65" w:rsidRDefault="00645B30" w:rsidP="00645B30">
      <w:pPr>
        <w:pStyle w:val="EX"/>
      </w:pPr>
      <w:r w:rsidRPr="002A1C65">
        <w:t>[20]</w:t>
      </w:r>
      <w:r w:rsidRPr="002A1C65">
        <w:tab/>
        <w:t>IETF RFC 3046: "DHCP Relay Agent Information Option".</w:t>
      </w:r>
    </w:p>
    <w:p w14:paraId="35E0915B" w14:textId="77777777" w:rsidR="00645B30" w:rsidRPr="002A1C65" w:rsidRDefault="00645B30" w:rsidP="00645B30">
      <w:pPr>
        <w:pStyle w:val="EX"/>
      </w:pPr>
      <w:r w:rsidRPr="002A1C65">
        <w:t>[21]</w:t>
      </w:r>
      <w:r w:rsidRPr="002A1C65">
        <w:tab/>
        <w:t>IETF RFC 4604: "Using Internet Group Management Protocol Version 3 (IGMPv3) and Multicast Listener Discovery Protocol Version 2 (MLDv2) for Source-Specific Multicast".</w:t>
      </w:r>
    </w:p>
    <w:p w14:paraId="0335301F" w14:textId="77777777" w:rsidR="00645B30" w:rsidRPr="002A1C65" w:rsidRDefault="00645B30" w:rsidP="00645B30">
      <w:pPr>
        <w:pStyle w:val="EX"/>
      </w:pPr>
      <w:r w:rsidRPr="002A1C65">
        <w:t>[22]</w:t>
      </w:r>
      <w:r w:rsidRPr="002A1C65">
        <w:tab/>
        <w:t>3GPP TR 24.501: "Non-Access-Stratum (NAS) protocol for 5G System (5GS); Stage 3".</w:t>
      </w:r>
    </w:p>
    <w:p w14:paraId="2A83C37E" w14:textId="77777777" w:rsidR="00645B30" w:rsidRPr="002A1C65" w:rsidRDefault="00645B30" w:rsidP="00645B30">
      <w:pPr>
        <w:pStyle w:val="EX"/>
      </w:pPr>
      <w:r w:rsidRPr="002A1C65">
        <w:t>[23]</w:t>
      </w:r>
      <w:r w:rsidRPr="002A1C65">
        <w:tab/>
        <w:t>3GPP TS 38.413: "NG RAN; NG Application Protocol (NGAP)".</w:t>
      </w:r>
    </w:p>
    <w:p w14:paraId="1BEF9564" w14:textId="77777777" w:rsidR="00645B30" w:rsidRPr="002A1C65" w:rsidRDefault="00645B30" w:rsidP="00645B30">
      <w:pPr>
        <w:pStyle w:val="EX"/>
      </w:pPr>
      <w:r w:rsidRPr="002A1C65">
        <w:t>[24]</w:t>
      </w:r>
      <w:r w:rsidRPr="002A1C65">
        <w:tab/>
        <w:t>3GPP TS 23.401: "General Packet Radio Service (GPRS) enhancements for Evolved Universal Terrestrial Radio Access Network (E-UTRAN) access".</w:t>
      </w:r>
    </w:p>
    <w:p w14:paraId="5142D4ED" w14:textId="77777777" w:rsidR="00645B30" w:rsidRPr="002A1C65" w:rsidRDefault="00645B30" w:rsidP="00645B30">
      <w:pPr>
        <w:pStyle w:val="EX"/>
      </w:pPr>
      <w:r w:rsidRPr="002A1C65">
        <w:t>[25]</w:t>
      </w:r>
      <w:r w:rsidRPr="002A1C65">
        <w:tab/>
        <w:t>3GPP TS 22.011: "Service accessibility".</w:t>
      </w:r>
    </w:p>
    <w:p w14:paraId="0BEF5966" w14:textId="77777777" w:rsidR="00645B30" w:rsidRPr="002A1C65" w:rsidRDefault="00645B30" w:rsidP="00645B30">
      <w:pPr>
        <w:pStyle w:val="EX"/>
      </w:pPr>
      <w:r w:rsidRPr="002A1C65">
        <w:t>[26]</w:t>
      </w:r>
      <w:r w:rsidRPr="002A1C65">
        <w:tab/>
        <w:t>3GPP TS 23.122: "Non-Access-Stratum (NAS) functions related to Mobile Station (MS) in idle mode".</w:t>
      </w:r>
    </w:p>
    <w:p w14:paraId="78455499" w14:textId="77777777" w:rsidR="00645B30" w:rsidRPr="002A1C65" w:rsidRDefault="00645B30" w:rsidP="00645B30">
      <w:pPr>
        <w:pStyle w:val="EX"/>
      </w:pPr>
      <w:r w:rsidRPr="002A1C65">
        <w:t>[27]</w:t>
      </w:r>
      <w:r w:rsidRPr="002A1C65">
        <w:tab/>
        <w:t>CableLabs WR-TR-5WWC-ARCH: "5G Wireless Wireline Converged Core Architecture".</w:t>
      </w:r>
    </w:p>
    <w:p w14:paraId="16CB7AC7" w14:textId="77777777" w:rsidR="00645B30" w:rsidRPr="002A1C65" w:rsidRDefault="00645B30" w:rsidP="00645B30">
      <w:pPr>
        <w:pStyle w:val="EX"/>
      </w:pPr>
      <w:r w:rsidRPr="002A1C65">
        <w:t>[28]</w:t>
      </w:r>
      <w:r w:rsidRPr="002A1C65">
        <w:tab/>
        <w:t>IETF RFC 3376: "Internet Group Management Protocol, Version 3".</w:t>
      </w:r>
    </w:p>
    <w:p w14:paraId="1731EE40" w14:textId="77777777" w:rsidR="00645B30" w:rsidRPr="002A1C65" w:rsidRDefault="00645B30" w:rsidP="00645B30">
      <w:pPr>
        <w:pStyle w:val="EX"/>
      </w:pPr>
      <w:r w:rsidRPr="002A1C65">
        <w:t>[29]</w:t>
      </w:r>
      <w:r w:rsidRPr="002A1C65">
        <w:tab/>
        <w:t>3GPP TS 23.273: "5G System (5GS) Location Services (LCS)".</w:t>
      </w:r>
    </w:p>
    <w:p w14:paraId="718DCB70" w14:textId="77777777" w:rsidR="00645B30" w:rsidRPr="002A1C65" w:rsidRDefault="00645B30" w:rsidP="00645B30">
      <w:pPr>
        <w:pStyle w:val="EX"/>
      </w:pPr>
      <w:r w:rsidRPr="002A1C65">
        <w:t>[30]</w:t>
      </w:r>
      <w:r w:rsidRPr="002A1C65">
        <w:tab/>
        <w:t>BBF TR-198: "</w:t>
      </w:r>
      <w:proofErr w:type="gramStart"/>
      <w:r w:rsidRPr="002A1C65">
        <w:t>DQS:DQM</w:t>
      </w:r>
      <w:proofErr w:type="gramEnd"/>
      <w:r w:rsidRPr="002A1C65">
        <w:t xml:space="preserve"> systems functional architecture and requirements".</w:t>
      </w:r>
    </w:p>
    <w:p w14:paraId="67C27EBF" w14:textId="77777777" w:rsidR="00645B30" w:rsidRPr="002A1C65" w:rsidRDefault="00645B30" w:rsidP="00645B30">
      <w:pPr>
        <w:pStyle w:val="EX"/>
      </w:pPr>
      <w:r w:rsidRPr="002A1C65">
        <w:t>[31]</w:t>
      </w:r>
      <w:r w:rsidRPr="002A1C65">
        <w:tab/>
        <w:t>3GPP TS 23.203: "Policy and charging control architecture".</w:t>
      </w:r>
    </w:p>
    <w:p w14:paraId="2B85575B" w14:textId="77777777" w:rsidR="00645B30" w:rsidRPr="002A1C65" w:rsidRDefault="00645B30" w:rsidP="00645B30">
      <w:pPr>
        <w:pStyle w:val="EX"/>
      </w:pPr>
      <w:r w:rsidRPr="002A1C65">
        <w:t>[32]</w:t>
      </w:r>
      <w:r w:rsidRPr="002A1C65">
        <w:tab/>
        <w:t>3GPP TS 33.126: "Lawful Interception Requirements".</w:t>
      </w:r>
    </w:p>
    <w:p w14:paraId="3574FC1A" w14:textId="77777777" w:rsidR="00645B30" w:rsidRPr="002A1C65" w:rsidRDefault="00645B30" w:rsidP="00645B30">
      <w:pPr>
        <w:pStyle w:val="EX"/>
      </w:pPr>
      <w:r w:rsidRPr="002A1C65">
        <w:t>[33]</w:t>
      </w:r>
      <w:r w:rsidRPr="002A1C65">
        <w:tab/>
        <w:t>IETF RFC 2236: "Internet Group Management Protocol, Version 2".</w:t>
      </w:r>
    </w:p>
    <w:p w14:paraId="63F83434" w14:textId="77777777" w:rsidR="00645B30" w:rsidRPr="002A1C65" w:rsidRDefault="00645B30" w:rsidP="00645B30">
      <w:pPr>
        <w:pStyle w:val="EX"/>
      </w:pPr>
      <w:r w:rsidRPr="002A1C65">
        <w:t>[34]</w:t>
      </w:r>
      <w:r w:rsidRPr="002A1C65">
        <w:tab/>
        <w:t>IETF </w:t>
      </w:r>
      <w:r w:rsidRPr="002A1C65">
        <w:rPr>
          <w:rFonts w:cs="Arial"/>
        </w:rPr>
        <w:t>RFC 4861</w:t>
      </w:r>
      <w:r w:rsidRPr="002A1C65">
        <w:t>: "</w:t>
      </w:r>
      <w:proofErr w:type="spellStart"/>
      <w:r w:rsidRPr="002A1C65">
        <w:t>Neighbor</w:t>
      </w:r>
      <w:proofErr w:type="spellEnd"/>
      <w:r w:rsidRPr="002A1C65">
        <w:t xml:space="preserve"> Discovery for IP version 6 (IPv6)".</w:t>
      </w:r>
    </w:p>
    <w:p w14:paraId="43F7A906" w14:textId="77777777" w:rsidR="00645B30" w:rsidRPr="002A1C65" w:rsidRDefault="00645B30" w:rsidP="00645B30">
      <w:pPr>
        <w:pStyle w:val="EX"/>
      </w:pPr>
      <w:r w:rsidRPr="002A1C65">
        <w:t>[35]</w:t>
      </w:r>
      <w:r w:rsidRPr="002A1C65">
        <w:tab/>
        <w:t>IETF RFC 1112: "Internet Group Management Protocol".</w:t>
      </w:r>
    </w:p>
    <w:p w14:paraId="0F1C27DF" w14:textId="77777777" w:rsidR="00645B30" w:rsidRPr="002A1C65" w:rsidRDefault="00645B30" w:rsidP="00645B30">
      <w:pPr>
        <w:pStyle w:val="EX"/>
      </w:pPr>
      <w:r w:rsidRPr="002A1C65">
        <w:t>[36]</w:t>
      </w:r>
      <w:r w:rsidRPr="002A1C65">
        <w:tab/>
        <w:t>IETF RFC 2710: "Multicast Listener Discovery Version for IPv6".</w:t>
      </w:r>
    </w:p>
    <w:p w14:paraId="46323D93" w14:textId="77777777" w:rsidR="00645B30" w:rsidRPr="002A1C65" w:rsidRDefault="00645B30" w:rsidP="00645B30">
      <w:pPr>
        <w:pStyle w:val="EX"/>
      </w:pPr>
      <w:r w:rsidRPr="002A1C65">
        <w:t>[37]</w:t>
      </w:r>
      <w:r w:rsidRPr="002A1C65">
        <w:tab/>
        <w:t>IETF RFC 2010: "Operational Criteria for Root Name Servers".</w:t>
      </w:r>
    </w:p>
    <w:p w14:paraId="107106A6" w14:textId="77777777" w:rsidR="00645B30" w:rsidRPr="002A1C65" w:rsidRDefault="00645B30" w:rsidP="00645B30">
      <w:pPr>
        <w:pStyle w:val="EX"/>
      </w:pPr>
      <w:r w:rsidRPr="002A1C65">
        <w:t>[38]</w:t>
      </w:r>
      <w:r w:rsidRPr="002A1C65">
        <w:tab/>
        <w:t>BBF TR-470: "5G FMC architecture".</w:t>
      </w:r>
    </w:p>
    <w:p w14:paraId="5B18C467" w14:textId="77777777" w:rsidR="00645B30" w:rsidRPr="002A1C65" w:rsidRDefault="00645B30" w:rsidP="00645B30">
      <w:pPr>
        <w:pStyle w:val="EX"/>
      </w:pPr>
      <w:r w:rsidRPr="002A1C65">
        <w:t>[39]</w:t>
      </w:r>
      <w:r w:rsidRPr="002A1C65">
        <w:tab/>
        <w:t>3GPP TS 29.519: "Policy Data, Application Data and Structured Data for exposure".</w:t>
      </w:r>
    </w:p>
    <w:p w14:paraId="603382CD" w14:textId="77777777" w:rsidR="00645B30" w:rsidRPr="002A1C65" w:rsidRDefault="00645B30" w:rsidP="00645B30">
      <w:pPr>
        <w:pStyle w:val="EX"/>
      </w:pPr>
      <w:r w:rsidRPr="002A1C65">
        <w:t>[40]</w:t>
      </w:r>
      <w:r w:rsidRPr="002A1C65">
        <w:tab/>
        <w:t>3GPP TS 23.041: "Public Warning System".</w:t>
      </w:r>
    </w:p>
    <w:p w14:paraId="332DD514" w14:textId="77777777" w:rsidR="00645B30" w:rsidRPr="002A1C65" w:rsidRDefault="00645B30" w:rsidP="00645B30">
      <w:pPr>
        <w:pStyle w:val="EX"/>
      </w:pPr>
      <w:r w:rsidRPr="002A1C65">
        <w:t>[41]</w:t>
      </w:r>
      <w:r w:rsidRPr="002A1C65">
        <w:tab/>
        <w:t>IEEE Publication (2017): "Guidelines for Use of Extended Unique Identifier (EUI), Organizationally Unique Identifier (OUI), and Company ID (CID)". https://standards.ieee.org/content/dam/ieee-standards/standards/web/documents/tutorials/eui.pdf.</w:t>
      </w:r>
    </w:p>
    <w:p w14:paraId="00543B9C" w14:textId="77777777" w:rsidR="00645B30" w:rsidRPr="002A1C65" w:rsidRDefault="00645B30" w:rsidP="00645B30">
      <w:pPr>
        <w:pStyle w:val="EX"/>
      </w:pPr>
      <w:r w:rsidRPr="002A1C65">
        <w:t>[42]</w:t>
      </w:r>
      <w:r w:rsidRPr="002A1C65">
        <w:tab/>
        <w:t>3GPP TS 29.413: "Application of the NG Application Protocol (NGAP) to non-3GPP access".</w:t>
      </w:r>
    </w:p>
    <w:p w14:paraId="3A7F6CE5" w14:textId="77777777" w:rsidR="00645B30" w:rsidRPr="002A1C65" w:rsidRDefault="00645B30" w:rsidP="00645B30">
      <w:pPr>
        <w:pStyle w:val="EX"/>
      </w:pPr>
      <w:r w:rsidRPr="002A1C65">
        <w:t>[43]</w:t>
      </w:r>
      <w:r w:rsidRPr="002A1C65">
        <w:tab/>
        <w:t>Void.</w:t>
      </w:r>
    </w:p>
    <w:p w14:paraId="254F51CA" w14:textId="5075BB64" w:rsidR="00645B30" w:rsidRPr="002A1C65" w:rsidRDefault="00645B30" w:rsidP="00645B30">
      <w:pPr>
        <w:pStyle w:val="EX"/>
        <w:rPr>
          <w:ins w:id="216" w:author="LTHBM10" w:date="2023-04-27T09:51:00Z"/>
        </w:rPr>
      </w:pPr>
      <w:ins w:id="217" w:author="LTHBM10" w:date="2023-04-27T09:51:00Z">
        <w:r w:rsidRPr="002A1C65">
          <w:t>[X]</w:t>
        </w:r>
        <w:r w:rsidRPr="002A1C65">
          <w:tab/>
          <w:t>3GPP TS 23.402: "</w:t>
        </w:r>
      </w:ins>
      <w:ins w:id="218" w:author="LTHBM10" w:date="2023-04-27T09:52:00Z">
        <w:r w:rsidRPr="002A1C65">
          <w:t xml:space="preserve"> Architecture enhancements for non-3GPP accesses</w:t>
        </w:r>
      </w:ins>
      <w:ins w:id="219" w:author="LTHBM10" w:date="2023-04-27T09:51:00Z">
        <w:r w:rsidRPr="002A1C65">
          <w:t>".</w:t>
        </w:r>
      </w:ins>
    </w:p>
    <w:p w14:paraId="17A3E9A8" w14:textId="77777777" w:rsidR="00645B30" w:rsidRPr="002A1C65" w:rsidRDefault="00645B30" w:rsidP="00CD583F">
      <w:pPr>
        <w:pStyle w:val="NO"/>
        <w:rPr>
          <w:ins w:id="220" w:author="LTHBM10" w:date="2023-04-27T09:47:00Z"/>
          <w:lang w:eastAsia="ko-KR"/>
        </w:rPr>
      </w:pPr>
    </w:p>
    <w:p w14:paraId="4991A2A4" w14:textId="77777777" w:rsidR="00645B30" w:rsidRPr="002A1C65" w:rsidRDefault="00645B30" w:rsidP="00CD583F">
      <w:pPr>
        <w:pStyle w:val="NO"/>
        <w:rPr>
          <w:ins w:id="221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2A1C6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A1C6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A1C6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5" w:author="LTHM2" w:date="2023-04-26T22:33:00Z" w:initials="LTHM2">
    <w:p w14:paraId="35D9954E" w14:textId="08C8C81F" w:rsidR="00C10641" w:rsidRDefault="00C10641">
      <w:pPr>
        <w:pStyle w:val="CommentText"/>
      </w:pPr>
      <w:r w:rsidRPr="00EA10CA">
        <w:rPr>
          <w:rStyle w:val="CommentReference"/>
          <w:highlight w:val="yellow"/>
        </w:rPr>
        <w:annotationRef/>
      </w:r>
      <w:r w:rsidRPr="0004673A">
        <w:rPr>
          <w:highlight w:val="green"/>
        </w:rPr>
        <w:t>Figure is new in R0</w:t>
      </w:r>
      <w:r w:rsidR="00C22985">
        <w:t>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5D9954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42530" w16cex:dateUtc="2023-04-26T2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D9954E" w16cid:durableId="27F4253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91034" w14:textId="77777777" w:rsidR="0005607A" w:rsidRDefault="0005607A">
      <w:r>
        <w:separator/>
      </w:r>
    </w:p>
  </w:endnote>
  <w:endnote w:type="continuationSeparator" w:id="0">
    <w:p w14:paraId="7F1669B4" w14:textId="77777777" w:rsidR="0005607A" w:rsidRDefault="0005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78F65" w14:textId="77777777" w:rsidR="0005607A" w:rsidRDefault="0005607A">
      <w:r>
        <w:separator/>
      </w:r>
    </w:p>
  </w:footnote>
  <w:footnote w:type="continuationSeparator" w:id="0">
    <w:p w14:paraId="69010307" w14:textId="77777777" w:rsidR="0005607A" w:rsidRDefault="00056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6D966BCF"/>
    <w:multiLevelType w:val="hybridMultilevel"/>
    <w:tmpl w:val="C3202134"/>
    <w:lvl w:ilvl="0" w:tplc="BDD8AF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1B451F5"/>
    <w:multiLevelType w:val="hybridMultilevel"/>
    <w:tmpl w:val="F37A2978"/>
    <w:lvl w:ilvl="0" w:tplc="724A17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39844667">
    <w:abstractNumId w:val="8"/>
  </w:num>
  <w:num w:numId="2" w16cid:durableId="1866407855">
    <w:abstractNumId w:val="1"/>
  </w:num>
  <w:num w:numId="3" w16cid:durableId="1385983098">
    <w:abstractNumId w:val="12"/>
  </w:num>
  <w:num w:numId="4" w16cid:durableId="440104576">
    <w:abstractNumId w:val="5"/>
  </w:num>
  <w:num w:numId="5" w16cid:durableId="527913371">
    <w:abstractNumId w:val="7"/>
  </w:num>
  <w:num w:numId="6" w16cid:durableId="463742860">
    <w:abstractNumId w:val="6"/>
  </w:num>
  <w:num w:numId="7" w16cid:durableId="1326014889">
    <w:abstractNumId w:val="2"/>
  </w:num>
  <w:num w:numId="8" w16cid:durableId="393510111">
    <w:abstractNumId w:val="4"/>
  </w:num>
  <w:num w:numId="9" w16cid:durableId="500196350">
    <w:abstractNumId w:val="3"/>
  </w:num>
  <w:num w:numId="10" w16cid:durableId="1981231789">
    <w:abstractNumId w:val="9"/>
  </w:num>
  <w:num w:numId="11" w16cid:durableId="1657416607">
    <w:abstractNumId w:val="0"/>
  </w:num>
  <w:num w:numId="12" w16cid:durableId="2121215108">
    <w:abstractNumId w:val="10"/>
  </w:num>
  <w:num w:numId="13" w16cid:durableId="9195624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0">
    <w15:presenceInfo w15:providerId="None" w15:userId="LTHBM10"/>
  </w15:person>
  <w15:person w15:author="Sundar Sriram">
    <w15:presenceInfo w15:providerId="AD" w15:userId="S::s.sriram@cablelabs.com::8a8c9287-6aac-4c61-b8c1-70391d029e1f"/>
  </w15:person>
  <w15:person w15:author="LTHM2">
    <w15:presenceInfo w15:providerId="None" w15:userId="LTHM2"/>
  </w15:person>
  <w15:person w15:author="LTHBM1">
    <w15:presenceInfo w15:providerId="None" w15:userId="LTHBM1"/>
  </w15:person>
  <w15:person w15:author="LTHM3">
    <w15:presenceInfo w15:providerId="None" w15:userId="LTHM3"/>
  </w15:person>
  <w15:person w15:author="Ericsson User">
    <w15:presenceInfo w15:providerId="None" w15:userId="Ericsson User"/>
  </w15:person>
  <w15:person w15:author="MCC_Corrected CR">
    <w15:presenceInfo w15:providerId="None" w15:userId="MCC_Corrected CR"/>
  </w15:person>
  <w15:person w15:author="LTHM1">
    <w15:presenceInfo w15:providerId="None" w15:userId="LTHM1"/>
  </w15:person>
  <w15:person w15:author="Huawei8">
    <w15:presenceInfo w15:providerId="None" w15:userId="Huawei8"/>
  </w15:person>
  <w15:person w15:author="Huawei4">
    <w15:presenceInfo w15:providerId="None" w15:userId="Huawei4"/>
  </w15:person>
  <w15:person w15:author="Huawei5">
    <w15:presenceInfo w15:providerId="None" w15:userId="Huawei5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qQUAs8mY0CwAAAA="/>
  </w:docVars>
  <w:rsids>
    <w:rsidRoot w:val="00022E4A"/>
    <w:rsid w:val="00003EA4"/>
    <w:rsid w:val="000125BD"/>
    <w:rsid w:val="00013BD7"/>
    <w:rsid w:val="00022E4A"/>
    <w:rsid w:val="00022F44"/>
    <w:rsid w:val="00032454"/>
    <w:rsid w:val="0004673A"/>
    <w:rsid w:val="0005071C"/>
    <w:rsid w:val="00051548"/>
    <w:rsid w:val="0005607A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43B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3D3E"/>
    <w:rsid w:val="0020470A"/>
    <w:rsid w:val="00212EDC"/>
    <w:rsid w:val="00226325"/>
    <w:rsid w:val="00226D4C"/>
    <w:rsid w:val="002321F6"/>
    <w:rsid w:val="00242C7D"/>
    <w:rsid w:val="00250C26"/>
    <w:rsid w:val="00251079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1C65"/>
    <w:rsid w:val="002A7A6A"/>
    <w:rsid w:val="002B0D8F"/>
    <w:rsid w:val="002B4465"/>
    <w:rsid w:val="002B5741"/>
    <w:rsid w:val="002C1A80"/>
    <w:rsid w:val="002D4649"/>
    <w:rsid w:val="002E1E0C"/>
    <w:rsid w:val="002E7741"/>
    <w:rsid w:val="002F4B2C"/>
    <w:rsid w:val="0030271E"/>
    <w:rsid w:val="00304A7E"/>
    <w:rsid w:val="00305409"/>
    <w:rsid w:val="00306050"/>
    <w:rsid w:val="00326FD4"/>
    <w:rsid w:val="00341B68"/>
    <w:rsid w:val="00351F00"/>
    <w:rsid w:val="00354A77"/>
    <w:rsid w:val="00356F20"/>
    <w:rsid w:val="003573DD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3F085C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7A9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19AF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572CE"/>
    <w:rsid w:val="005627A7"/>
    <w:rsid w:val="00566185"/>
    <w:rsid w:val="005827CE"/>
    <w:rsid w:val="005838C4"/>
    <w:rsid w:val="0058589D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5C3C"/>
    <w:rsid w:val="005E65C0"/>
    <w:rsid w:val="005F12A5"/>
    <w:rsid w:val="006135A7"/>
    <w:rsid w:val="00621188"/>
    <w:rsid w:val="00621D0A"/>
    <w:rsid w:val="006257ED"/>
    <w:rsid w:val="00625CC6"/>
    <w:rsid w:val="00632BDA"/>
    <w:rsid w:val="00634513"/>
    <w:rsid w:val="00645B30"/>
    <w:rsid w:val="0064641C"/>
    <w:rsid w:val="00646D62"/>
    <w:rsid w:val="00651081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273FC"/>
    <w:rsid w:val="00731A14"/>
    <w:rsid w:val="0073332F"/>
    <w:rsid w:val="00735297"/>
    <w:rsid w:val="007426E0"/>
    <w:rsid w:val="00745433"/>
    <w:rsid w:val="00752B9C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2CDC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E6617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526B"/>
    <w:rsid w:val="00846ED1"/>
    <w:rsid w:val="008626E7"/>
    <w:rsid w:val="00870EE7"/>
    <w:rsid w:val="00870F5F"/>
    <w:rsid w:val="008757F1"/>
    <w:rsid w:val="0087737C"/>
    <w:rsid w:val="00881457"/>
    <w:rsid w:val="00882307"/>
    <w:rsid w:val="008863B9"/>
    <w:rsid w:val="008A45A6"/>
    <w:rsid w:val="008B2EBF"/>
    <w:rsid w:val="008C64F8"/>
    <w:rsid w:val="008D59F1"/>
    <w:rsid w:val="008E2AE1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1304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D3FB1"/>
    <w:rsid w:val="009D60CE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2EFE"/>
    <w:rsid w:val="00A46A62"/>
    <w:rsid w:val="00A470EB"/>
    <w:rsid w:val="00A47999"/>
    <w:rsid w:val="00A47E70"/>
    <w:rsid w:val="00A50CF0"/>
    <w:rsid w:val="00A528B0"/>
    <w:rsid w:val="00A542FF"/>
    <w:rsid w:val="00A564CC"/>
    <w:rsid w:val="00A60E28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3170D"/>
    <w:rsid w:val="00B51DB3"/>
    <w:rsid w:val="00B55111"/>
    <w:rsid w:val="00B562C4"/>
    <w:rsid w:val="00B60E86"/>
    <w:rsid w:val="00B661A1"/>
    <w:rsid w:val="00B67B97"/>
    <w:rsid w:val="00B968C8"/>
    <w:rsid w:val="00BA19D8"/>
    <w:rsid w:val="00BA33F1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A3B"/>
    <w:rsid w:val="00BD6BB8"/>
    <w:rsid w:val="00BE0C86"/>
    <w:rsid w:val="00BE4CA2"/>
    <w:rsid w:val="00BE533C"/>
    <w:rsid w:val="00BF6A80"/>
    <w:rsid w:val="00C025D3"/>
    <w:rsid w:val="00C030D8"/>
    <w:rsid w:val="00C10641"/>
    <w:rsid w:val="00C120C7"/>
    <w:rsid w:val="00C160A6"/>
    <w:rsid w:val="00C22985"/>
    <w:rsid w:val="00C33231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3BCA"/>
    <w:rsid w:val="00D24991"/>
    <w:rsid w:val="00D26628"/>
    <w:rsid w:val="00D34D8A"/>
    <w:rsid w:val="00D365A0"/>
    <w:rsid w:val="00D41EB7"/>
    <w:rsid w:val="00D50255"/>
    <w:rsid w:val="00D56349"/>
    <w:rsid w:val="00D57856"/>
    <w:rsid w:val="00D656E5"/>
    <w:rsid w:val="00D66520"/>
    <w:rsid w:val="00D66AE8"/>
    <w:rsid w:val="00D76775"/>
    <w:rsid w:val="00D914D4"/>
    <w:rsid w:val="00D924AC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0529D"/>
    <w:rsid w:val="00E13F3D"/>
    <w:rsid w:val="00E16BD9"/>
    <w:rsid w:val="00E21421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0CA"/>
    <w:rsid w:val="00EA1511"/>
    <w:rsid w:val="00EA154E"/>
    <w:rsid w:val="00EA39D2"/>
    <w:rsid w:val="00EB09B7"/>
    <w:rsid w:val="00EE1D4B"/>
    <w:rsid w:val="00EE2629"/>
    <w:rsid w:val="00EE7D7C"/>
    <w:rsid w:val="00F053D9"/>
    <w:rsid w:val="00F112F2"/>
    <w:rsid w:val="00F23A1D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E70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45B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1/relationships/commentsExtended" Target="commentsExtended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4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omments" Target="comments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8/08/relationships/commentsExtensible" Target="commentsExtensible.xm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2BC87-6CB5-4C5B-87C5-D877929D8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1819</Words>
  <Characters>10374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Berlin, Germany, May 22nd – 26th, 2023           	  			  			   (revision of S2-2</vt:lpstr>
      <vt:lpstr>* * * * First change * * * *</vt:lpstr>
      <vt:lpstr>    4.10	UE behind 5G-RG and FN-RG</vt:lpstr>
      <vt:lpstr>* * * * Second change * * * *</vt:lpstr>
      <vt:lpstr>    4.10d	Support of NSWO for 3GPP UE behind a 5G-RG</vt:lpstr>
      <vt:lpstr>* * * * next change * * * *</vt:lpstr>
      <vt:lpstr>2	References</vt:lpstr>
      <vt:lpstr>* * * * End of changes * * * *</vt:lpstr>
    </vt:vector>
  </TitlesOfParts>
  <Company/>
  <LinksUpToDate>false</LinksUpToDate>
  <CharactersWithSpaces>12169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LTHM2</cp:lastModifiedBy>
  <cp:revision>5</cp:revision>
  <dcterms:created xsi:type="dcterms:W3CDTF">2023-05-25T16:52:00Z</dcterms:created>
  <dcterms:modified xsi:type="dcterms:W3CDTF">2023-05-26T06:29:00Z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1685021099</vt:lpwstr>
  </property>
</Properties>
</file>